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DD77" w14:textId="5F7658E9" w:rsidR="005D7C2C" w:rsidRPr="00B43968" w:rsidRDefault="0024652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C2FE97" wp14:editId="664087C2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72375" cy="10412016"/>
            <wp:effectExtent l="0" t="0" r="0" b="8890"/>
            <wp:wrapNone/>
            <wp:docPr id="1" name="Рисунок 1" descr="C:\Users\Admin\Desktop\2022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0-03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34" cy="104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7546F7" w14:textId="2DDA3815" w:rsidR="005D7C2C" w:rsidRDefault="00B43968" w:rsidP="00B4396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Утверждаю</w:t>
      </w:r>
    </w:p>
    <w:p w14:paraId="09F0E4B8" w14:textId="77777777" w:rsidR="00B43968" w:rsidRDefault="00B43968" w:rsidP="00B4396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451B6AF" w14:textId="79832C13" w:rsidR="00B43968" w:rsidRPr="00B43968" w:rsidRDefault="00B43968" w:rsidP="00B4396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Ректор ___________ прот. Иоанн Паюл</w:t>
      </w:r>
    </w:p>
    <w:p w14:paraId="77304C77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2F27029" w14:textId="5CF2B4C6" w:rsidR="005D7C2C" w:rsidRPr="009E3226" w:rsidRDefault="00B43968" w:rsidP="009E322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9E3226">
        <w:rPr>
          <w:rFonts w:ascii="Times New Roman" w:eastAsia="Times New Roman" w:hAnsi="Times New Roman" w:cs="Times New Roman"/>
          <w:i/>
          <w:sz w:val="28"/>
          <w:lang w:val="ru-RU"/>
        </w:rPr>
        <w:t>Распоряжение №</w:t>
      </w:r>
      <w:r w:rsidR="009E3226" w:rsidRPr="009E3226">
        <w:rPr>
          <w:rFonts w:ascii="Times New Roman" w:eastAsia="Times New Roman" w:hAnsi="Times New Roman" w:cs="Times New Roman"/>
          <w:i/>
          <w:sz w:val="28"/>
          <w:lang w:val="ru-RU"/>
        </w:rPr>
        <w:t xml:space="preserve"> 562а/ВН от 29.08.2022</w:t>
      </w:r>
    </w:p>
    <w:p w14:paraId="79C5A357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2E1847A1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7480AB40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0736A632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56928E06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4F5F6F6B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1B4243A6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</w:p>
    <w:p w14:paraId="582A00BC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lang w:val="ru-RU"/>
        </w:rPr>
        <w:t xml:space="preserve">Одобрено на Педагогическом совете </w:t>
      </w:r>
    </w:p>
    <w:p w14:paraId="5E6B066F" w14:textId="7AA08EB0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lang w:val="ru-RU"/>
        </w:rPr>
        <w:t xml:space="preserve">Духовного училища </w:t>
      </w:r>
      <w:r w:rsidR="004D7C75" w:rsidRPr="00B43968">
        <w:rPr>
          <w:rFonts w:ascii="Times New Roman" w:eastAsia="Times New Roman" w:hAnsi="Times New Roman" w:cs="Times New Roman"/>
          <w:sz w:val="28"/>
          <w:lang w:val="ru-RU"/>
        </w:rPr>
        <w:t>№ 1</w:t>
      </w:r>
      <w:r w:rsidRPr="00B43968">
        <w:rPr>
          <w:rFonts w:ascii="Times New Roman" w:eastAsia="Times New Roman" w:hAnsi="Times New Roman" w:cs="Times New Roman"/>
          <w:sz w:val="28"/>
          <w:lang w:val="ru-RU"/>
        </w:rPr>
        <w:t xml:space="preserve"> от </w:t>
      </w:r>
      <w:r w:rsidR="004D7C75" w:rsidRPr="00B43968">
        <w:rPr>
          <w:rFonts w:ascii="Times New Roman" w:eastAsia="Times New Roman" w:hAnsi="Times New Roman" w:cs="Times New Roman"/>
          <w:sz w:val="28"/>
          <w:lang w:val="ru-RU"/>
        </w:rPr>
        <w:t xml:space="preserve">29 августа </w:t>
      </w:r>
      <w:r w:rsidRPr="00B43968">
        <w:rPr>
          <w:rFonts w:ascii="Times New Roman" w:eastAsia="Times New Roman" w:hAnsi="Times New Roman" w:cs="Times New Roman"/>
          <w:sz w:val="28"/>
          <w:lang w:val="ru-RU"/>
        </w:rPr>
        <w:t>2022 г.</w:t>
      </w:r>
    </w:p>
    <w:p w14:paraId="4AE2BDDE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79ADCEA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B19F31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D8FC3BF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F55630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9C5126E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860EEB5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9B29369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>ПОЛОЖЕНИЕ</w:t>
      </w:r>
    </w:p>
    <w:p w14:paraId="12CDEE27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 xml:space="preserve">о курсовых работах </w:t>
      </w:r>
    </w:p>
    <w:p w14:paraId="0135FAD4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 xml:space="preserve">в Православной религиозной организации – </w:t>
      </w:r>
    </w:p>
    <w:p w14:paraId="0EE45463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 xml:space="preserve">духовной профессиональной образовательной организации </w:t>
      </w:r>
    </w:p>
    <w:p w14:paraId="68860460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 xml:space="preserve">«Духовное училище по подготовке регентов и иконописцев </w:t>
      </w:r>
    </w:p>
    <w:p w14:paraId="7862B4DF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>Калужской Епархии Русской Православной Церкви»</w:t>
      </w:r>
    </w:p>
    <w:p w14:paraId="7DC1B702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B96CC6E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32D3F73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9E7EE0D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1A4494F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69D145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23225A1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7E7462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E7B899D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45B5839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F547D38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7548026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4FC4EB20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507D02BD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66DEFDE0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13BE65D3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0A551544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7D1D7B5C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lang w:val="ru-RU"/>
        </w:rPr>
        <w:t>Калуга 2022 г.</w:t>
      </w:r>
    </w:p>
    <w:p w14:paraId="6F127852" w14:textId="77777777" w:rsidR="005D7C2C" w:rsidRPr="00B43968" w:rsidRDefault="008C69E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14:paraId="329EE464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является обязательной формой промежуточной аттестации.</w:t>
      </w:r>
    </w:p>
    <w:p w14:paraId="14AC9AE2" w14:textId="543359A8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представляет собой исследование, самостоятельно проводимое студентом на</w:t>
      </w:r>
      <w:r w:rsidR="00AB16FB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2-3 курсах обучения с целью расширения знаний, получения опыта исследовательской работы, применения теоретических знаний в учебно-исследовательской деятельности, изучения научной литературы и развития творческих способностей студента.</w:t>
      </w:r>
    </w:p>
    <w:p w14:paraId="3CBE9FAD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выполняется на одном из отделений Духовного училища (далее - ДУ) при участии руководителя.</w:t>
      </w:r>
    </w:p>
    <w:p w14:paraId="471F3D13" w14:textId="3A61F935" w:rsidR="005D7C2C" w:rsidRPr="00B43968" w:rsidRDefault="00F621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тем формируется заведующими отделениями с преподавателями соответствующих дисциплин и подается проректору по учебной работе.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 вправе по предварительному согласованию с преподавателем скорректировать одну из предложенных тем или сам предложить тему. 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Темы принимаются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Педагогическим</w:t>
      </w:r>
      <w:r w:rsidR="00AC113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советом и закрепляются за студентами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позднее </w:t>
      </w:r>
      <w:r w:rsidR="00CA4B4D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15 сентября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текущего учебного года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первого полугодия и не позднее 30 декабря на второе полугодие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C076F0" w14:textId="74850A1D" w:rsidR="005D7C2C" w:rsidRPr="00B43968" w:rsidRDefault="00F621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Темы курсовых работ </w:t>
      </w:r>
      <w:bookmarkStart w:id="1" w:name="_Hlk114496098"/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и закрепление их за студентами</w:t>
      </w:r>
      <w:r w:rsidR="00D93FF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End w:id="1"/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утверждаются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распоряжением ректора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трех дней после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одобрения их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474BB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написания отзыва руководителем с положительной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оценкой</w:t>
      </w:r>
      <w:r w:rsidR="000474BB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, обучающийся допускается к защите курсовой работы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474BB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Итоговая оценка за курсовую работу выставляется на защите работы.</w:t>
      </w:r>
    </w:p>
    <w:p w14:paraId="1221F2B7" w14:textId="7D9C1975" w:rsidR="005D7C2C" w:rsidRPr="00B43968" w:rsidRDefault="008C69E9" w:rsidP="00D93FF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формой курсовой работы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Калужском духовном училище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студентов 2 и 3 курсов является «Аннотация» на хоровое произведение или произведение изобразительного искусства (в основном – икону). </w:t>
      </w:r>
      <w:r w:rsidR="00D93FF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туденты 2 курса составляют по </w:t>
      </w:r>
      <w:r w:rsidR="0086409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аннотации в каждом полугодии (краткой формы), студенты 3 курса – по 1 аннотации в каждом полугодии (полной формы). Руководителем является преподаватель, утверждённый распоряжением ректора</w:t>
      </w:r>
      <w:r w:rsidR="0086409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Преподаватели смежных дисциплин оказывают консультационную помощь студенту по разделам аннотации, связанным с преподаваемым предметом, не заменяя самостоятельной работы студента над соответствующим разделом.</w:t>
      </w:r>
    </w:p>
    <w:p w14:paraId="3B6902C4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помогает студенту определить последовательность выполнения курсовой работы, рекомендует необходимую литературу, проводит консультации и контролирует выполнение работы.</w:t>
      </w:r>
    </w:p>
    <w:p w14:paraId="469BDA17" w14:textId="0C8C9B42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Сроки выполнения этапов курсовых работ</w:t>
      </w:r>
      <w:r w:rsidR="001A249C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7497D3FF" w14:textId="5B014D9E" w:rsidR="000474BB" w:rsidRPr="00B43968" w:rsidRDefault="000474BB" w:rsidP="00047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полугодие:</w:t>
      </w:r>
    </w:p>
    <w:p w14:paraId="37F4EB7B" w14:textId="7188FA5E" w:rsidR="001A249C" w:rsidRPr="00B43968" w:rsidRDefault="001A24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- 1 этап: к 30 сентября – цель, актуальность, </w:t>
      </w:r>
      <w:r w:rsidR="00CA4B4D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задачи (или подробный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план работы</w:t>
      </w:r>
      <w:r w:rsidR="00CA4B4D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, предполагаемый список литературы;</w:t>
      </w:r>
    </w:p>
    <w:p w14:paraId="3A4F5539" w14:textId="38EB872E" w:rsidR="001A249C" w:rsidRPr="00B43968" w:rsidRDefault="001A24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- 2 этап: к 30 октября – Введение в полном объёме, список литературы, черновик основной части;</w:t>
      </w:r>
    </w:p>
    <w:p w14:paraId="5A9C4AB9" w14:textId="041F607A" w:rsidR="001A249C" w:rsidRPr="00B43968" w:rsidRDefault="001A24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- 3 этап: к 30 ноября – черновик всей работы, включая Заключение, Приложения и примеры;</w:t>
      </w:r>
    </w:p>
    <w:p w14:paraId="603248CA" w14:textId="13260263" w:rsidR="001A249C" w:rsidRPr="00B43968" w:rsidRDefault="001A24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- 4 этап: к 10 декабря – полностью готовая работа с отзывом руководителя, презентацией и докладом (для музыкального произведения - распечатанными нотами (3 экз.), аудио или видео представляемого произведения).</w:t>
      </w:r>
    </w:p>
    <w:p w14:paraId="343647B6" w14:textId="4B968E06" w:rsidR="001A249C" w:rsidRPr="00B43968" w:rsidRDefault="00CA4B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- 5 этап: Защита (с 11 по 17 декабря).</w:t>
      </w:r>
    </w:p>
    <w:p w14:paraId="60AB1BC8" w14:textId="1F55B2A8" w:rsidR="000474BB" w:rsidRPr="00B43968" w:rsidRDefault="000474BB" w:rsidP="00047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полугодие:</w:t>
      </w:r>
    </w:p>
    <w:p w14:paraId="14552D17" w14:textId="22B726F4" w:rsidR="000474BB" w:rsidRPr="00B43968" w:rsidRDefault="000474BB" w:rsidP="000474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- 1 этап: к 28 февраля – цель, актуальность, задачи (или подробный план работы), предполагаемый список литературы;</w:t>
      </w:r>
    </w:p>
    <w:p w14:paraId="22AF76E5" w14:textId="17FAE4EA" w:rsidR="000474BB" w:rsidRPr="00B43968" w:rsidRDefault="000474BB" w:rsidP="000474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- 2 этап: к 31 марта – Введение в полном объёме, список литературы, черновик основной части;</w:t>
      </w:r>
    </w:p>
    <w:p w14:paraId="4070E7C3" w14:textId="3D0E81B1" w:rsidR="000474BB" w:rsidRPr="00B43968" w:rsidRDefault="000474BB" w:rsidP="000474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- 3 этап: к 30 апрелю – черновик всей работы, включая Заключение, Приложения и примеры;</w:t>
      </w:r>
    </w:p>
    <w:p w14:paraId="46780300" w14:textId="58DBA120" w:rsidR="000474BB" w:rsidRPr="00B43968" w:rsidRDefault="000474BB" w:rsidP="000474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- 4 этап: к 10 мая – полностью готовая работа с отзывом руководителя, презентацией и докладом (для музыкального произведения - распечатанными нотами (3 экз.), аудио или видео представляемого произведения).</w:t>
      </w:r>
    </w:p>
    <w:p w14:paraId="4493442C" w14:textId="173C887E" w:rsidR="000474BB" w:rsidRPr="00B43968" w:rsidRDefault="000474BB" w:rsidP="00264CF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- 5 этап: Защита (с 11 по 17 мая).</w:t>
      </w:r>
    </w:p>
    <w:p w14:paraId="73B88E34" w14:textId="1A27669A" w:rsidR="000474BB" w:rsidRPr="00B43968" w:rsidRDefault="000474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Сроки подачи курсовых работ на проверку и их защиты предлагаются проректором по учебной работе, обсуждаются на Педагогическом совете и утверждается ректором КДУ.</w:t>
      </w:r>
    </w:p>
    <w:p w14:paraId="640A89BB" w14:textId="3B29D1CB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 обязан во</w:t>
      </w:r>
      <w:r w:rsidR="00CA4B4D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́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время представлять руководителю черновой вариант каждого этапа работы для ознакомления и дачи рекомендаций.</w:t>
      </w:r>
      <w:r w:rsidR="008D4CE8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352C1EC" w14:textId="0DFDE205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случае, если студент не представляет руководителю чернового варианта работы, руководитель ходатайствует перед проректором по учебной работе не допускать студента до защиты курсовой работы. Проректор доводит до сведения 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ректора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неготовности курсовой работы к защите.</w:t>
      </w:r>
    </w:p>
    <w:p w14:paraId="18E63F4C" w14:textId="562D790A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Окончательный текст курсовой работы в отпечатанном и электронном виде, с пронумерованными и сшитыми страницами в одном экземпляре подается проректору в срок, установ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ленный распоряжением ректора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41701CE" w14:textId="751AE99C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составляет письменный отзыв на курсовую работу в двух экземплярах (один</w:t>
      </w:r>
      <w:r w:rsidR="006F74FE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подается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проректору по учебной работе, 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второй экземпляр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студенту), в котором рекомендует оценку за курсовую работу.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Образец структуры Отзыва дан в </w:t>
      </w:r>
      <w:r w:rsidR="00C153B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приложении (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Приложении </w:t>
      </w:r>
      <w:r w:rsidR="00202A51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6 и Приложении 7</w:t>
      </w:r>
      <w:r w:rsidR="00C153B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D1959" w14:textId="59DC4CB9" w:rsidR="005D7C2C" w:rsidRPr="00B43968" w:rsidRDefault="00264CF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Экзаменационная комиссия формируется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Ректора.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Защита курсовой работы проводится на заседании Экзаменационной комиссии под председательством 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ектора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либо, при невозможности присутствия 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ектора, проректора по учебной работе. На защите заслушивается доклад автора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а доклад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аннотации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отводиться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минут</w:t>
      </w:r>
      <w:r w:rsidR="0086409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, ответы на вопросы комиссии – 7-10 минут.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обсуждения работы студента комиссией выставляется единая оценка.</w:t>
      </w:r>
      <w:r w:rsidR="00864094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Аннотация должна сопровождаться демонстрационным материалом.</w:t>
      </w:r>
      <w:r w:rsidR="00CA4B4D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Темы и результаты курсовых работ записываются в Приложение к диплому. </w:t>
      </w:r>
    </w:p>
    <w:p w14:paraId="38B2392F" w14:textId="6F4CFDCE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оценке курсовой работы учитываются </w:t>
      </w:r>
      <w:r w:rsidR="00C153B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следующие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8488F5A" w14:textId="77B1C424" w:rsidR="005D7C2C" w:rsidRPr="00B43968" w:rsidRDefault="00C153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 текстовой части работы и ее оформления;</w:t>
      </w:r>
    </w:p>
    <w:p w14:paraId="02B029EB" w14:textId="79BE801A" w:rsidR="005D7C2C" w:rsidRPr="00B43968" w:rsidRDefault="00C153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самостоятельность проведенного исследования;</w:t>
      </w:r>
    </w:p>
    <w:p w14:paraId="3B44D504" w14:textId="1C455C5C" w:rsidR="005D7C2C" w:rsidRPr="00B43968" w:rsidRDefault="00C153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анали</w:t>
      </w:r>
      <w:r w:rsidR="00264CF5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зировать прочитанную литературу;</w:t>
      </w:r>
    </w:p>
    <w:p w14:paraId="5AACE095" w14:textId="2BF4F317" w:rsidR="005D7C2C" w:rsidRPr="00B43968" w:rsidRDefault="00C153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качество защиты автора работы;</w:t>
      </w:r>
    </w:p>
    <w:p w14:paraId="353094B6" w14:textId="6F1E7FA3" w:rsidR="005D7C2C" w:rsidRPr="00B43968" w:rsidRDefault="00C153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ответить на вопросы комиссии.</w:t>
      </w:r>
    </w:p>
    <w:p w14:paraId="23C5E921" w14:textId="7FEF42CC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Формой аттестации</w:t>
      </w:r>
      <w:r w:rsidR="00645A36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курсовой работы является дифференцированный зачет («отлично», «хорошо», «удовлетворительно», «неудовлетворительно»).</w:t>
      </w:r>
    </w:p>
    <w:p w14:paraId="7A8D56C0" w14:textId="791661BF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студентом, получившим за курсовую работу неудовлетворительную оценку, сохраняется право в течение </w:t>
      </w:r>
      <w:r w:rsidR="00C153B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месяца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исправить р</w:t>
      </w:r>
      <w:r w:rsidR="00C153B0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аботу и повторно защитить её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противном случае курсовая работа рассматривается как задолженность, наравне с несданными зачетами и экзаменами. </w:t>
      </w:r>
    </w:p>
    <w:p w14:paraId="1B45F3B2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не должна носить компилятивного характера. При изложении мыслей других авторов или цитировании их трудов необходимо делать ссылки на соответствующий источник в соответствии с общими требованиями к письменным работам. Работа, содержащая в основном объеме цитаты и тексты других авторов без ссылок на источники и не оформленные по всем правилам цитирования, возвращается на доработку автору.</w:t>
      </w:r>
    </w:p>
    <w:p w14:paraId="65A2B586" w14:textId="77777777" w:rsidR="005D7C2C" w:rsidRPr="00B43968" w:rsidRDefault="005D7C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1AC8EC" w14:textId="77777777" w:rsidR="005D7C2C" w:rsidRPr="00B43968" w:rsidRDefault="008C69E9" w:rsidP="00C53661">
      <w:pPr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Содержание, структура и объем курсовых работ</w:t>
      </w:r>
    </w:p>
    <w:p w14:paraId="549AC725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должна иметь определенную структуру и состоять из следующих разделов:</w:t>
      </w:r>
    </w:p>
    <w:p w14:paraId="50D6C63C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</w:t>
      </w:r>
    </w:p>
    <w:p w14:paraId="5A7FC5EF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</w:p>
    <w:p w14:paraId="72D94F5E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</w:t>
      </w:r>
    </w:p>
    <w:p w14:paraId="15C6B86B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часть</w:t>
      </w:r>
    </w:p>
    <w:p w14:paraId="039DB0AC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14:paraId="538F7B1E" w14:textId="07AD90BF" w:rsidR="005D7C2C" w:rsidRPr="00B43968" w:rsidRDefault="00C004B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используемых источников и литературы</w:t>
      </w:r>
    </w:p>
    <w:p w14:paraId="4273166C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Приложения </w:t>
      </w:r>
    </w:p>
    <w:p w14:paraId="543015FC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C83BD6" w14:textId="1A156B5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 лист должен содержать: полное название учебного заведения; наименование отделения; наименование формы курсовой работы; название темы; курс, фамилию и инициалы студента; ученую степень (если есть), фамилию и инициалы руководителя; название города и год выполнения работы, разделяемые запятой (Приложение</w:t>
      </w:r>
      <w:r w:rsidR="00202A51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02A51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Приложение 2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43AC7209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 должно отражать все названия заголовков.</w:t>
      </w:r>
    </w:p>
    <w:p w14:paraId="499F8F5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Во Введении сообщаются объект и предмет исследования, ставятся цели и задачи работы, обозначаются и характеризуются основные имеющиеся исследования по данной проблематике, обосновывается актуальность темы. Остальные материалы, освещаемые во Введении, приводятся согласно выбранной формы курсовой работы. Объем Введения набирается в пределах 2-3 страниц.</w:t>
      </w:r>
    </w:p>
    <w:p w14:paraId="094A24A5" w14:textId="00AC0574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часть представляет собой логичное, последовательное, не отступающее от темы исследования, изложение изученного материала, с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анализом прочитанной литературы и представленное в 2-3-4 главах, более детально раскрывающих поставленную проблему. Главы делятся на более мелкие смысловые фрагменты </w:t>
      </w:r>
      <w:r w:rsidR="00D610A8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параграфы</w:t>
      </w:r>
      <w:r w:rsidR="00D610A8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C6C77F9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 Заключении суммируются все те выводы и достижения, которые состоялись в работе, результаты исследования и их соответствие выбранным целям и задачам, а также трудности, возникшие в процессе работы и собственный опыт студента по их преодолению, если они не были описаны в содержании отдельных глав. Во всех случаях студент выбирает только один из способов представления своего практического опыта: либо в параграфах глав, либо в Заключении. В Заключении не должны повторяться частные выводы по главам. Объем Заключения набирается в пределах 2-3 страниц.</w:t>
      </w:r>
    </w:p>
    <w:p w14:paraId="684387D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Библиографический список (Библиография) должен содержать не менее 10 наименований источников и литературы, существующих по исследуемому вопросу, в том числе в обязательном порядке те, на которые ссылается автор работы.</w:t>
      </w:r>
    </w:p>
    <w:p w14:paraId="01BF0AAB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 Приложении приводятся рисунки, фотографии, ноты и другой демонстрационный материал, который визуализирует текст курсовой работы. Каждое приложение должно иметь название. Каждый объект приложения должен быть подписан.</w:t>
      </w:r>
    </w:p>
    <w:p w14:paraId="1908E125" w14:textId="77777777" w:rsidR="005D7C2C" w:rsidRPr="00B43968" w:rsidRDefault="008C69E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Приложениях обязательно должны быть представлены: </w:t>
      </w:r>
    </w:p>
    <w:p w14:paraId="04B20391" w14:textId="77777777" w:rsidR="005D7C2C" w:rsidRPr="00B43968" w:rsidRDefault="008C69E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- Для музыкально-хорового, музыкального произведения - Портреты композитора и автора слов произведения размером А4, Ноты произведения размером А4. </w:t>
      </w:r>
    </w:p>
    <w:p w14:paraId="3C3F81DB" w14:textId="77777777" w:rsidR="005D7C2C" w:rsidRPr="00B43968" w:rsidRDefault="008C69E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- Для иконописного или живописного произведения – Иконы (живописные произведения), которые приводятся в разделе 4 Основной части, размер А4.</w:t>
      </w:r>
    </w:p>
    <w:p w14:paraId="6B658087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7295BD" w14:textId="77777777" w:rsidR="00C153B0" w:rsidRPr="00B43968" w:rsidRDefault="00C153B0" w:rsidP="00C153B0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43968">
        <w:rPr>
          <w:rFonts w:ascii="Times New Roman" w:hAnsi="Times New Roman" w:cs="Times New Roman"/>
          <w:bCs w:val="0"/>
          <w:sz w:val="28"/>
          <w:szCs w:val="28"/>
        </w:rPr>
        <w:t>Содержание Основной части аннотации музыкального (хорового) произведения</w:t>
      </w:r>
    </w:p>
    <w:p w14:paraId="34E758E4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851"/>
        <w:rPr>
          <w:b/>
          <w:bCs/>
          <w:i/>
          <w:iCs/>
          <w:sz w:val="28"/>
          <w:szCs w:val="28"/>
        </w:rPr>
      </w:pPr>
    </w:p>
    <w:p w14:paraId="2A49E584" w14:textId="77777777" w:rsidR="00C153B0" w:rsidRPr="00B43968" w:rsidRDefault="00C153B0" w:rsidP="00C153B0">
      <w:pPr>
        <w:pStyle w:val="StGen0"/>
        <w:numPr>
          <w:ilvl w:val="0"/>
          <w:numId w:val="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68">
        <w:rPr>
          <w:b/>
          <w:bCs/>
          <w:sz w:val="28"/>
          <w:szCs w:val="28"/>
        </w:rPr>
        <w:t>Историко-стилистический анализ произведения. Сведения об авторах</w:t>
      </w:r>
    </w:p>
    <w:p w14:paraId="6FF6C5C1" w14:textId="77777777" w:rsidR="00C153B0" w:rsidRPr="00B43968" w:rsidRDefault="00C153B0" w:rsidP="00C153B0">
      <w:pPr>
        <w:pStyle w:val="StGen0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sz w:val="28"/>
          <w:szCs w:val="28"/>
        </w:rPr>
        <w:t xml:space="preserve">Особенности эпохи, в которой жили авторы. Связь творчества авторов с близкими по времени явлениями жизни общества, культуры и искусства. </w:t>
      </w:r>
    </w:p>
    <w:p w14:paraId="690D5DEB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i/>
          <w:sz w:val="28"/>
          <w:szCs w:val="28"/>
        </w:rPr>
        <w:t>Сведения о жизни и творчестве композитора</w:t>
      </w:r>
      <w:r w:rsidRPr="00B43968">
        <w:rPr>
          <w:sz w:val="28"/>
          <w:szCs w:val="28"/>
        </w:rPr>
        <w:t xml:space="preserve">: годы жизни, краткая биография, характеристика творчества, основные произведения. </w:t>
      </w:r>
      <w:r w:rsidRPr="00B43968">
        <w:rPr>
          <w:bCs/>
          <w:iCs/>
          <w:sz w:val="28"/>
          <w:szCs w:val="28"/>
        </w:rPr>
        <w:t>Хоровое творчество</w:t>
      </w:r>
      <w:r w:rsidRPr="00B43968">
        <w:rPr>
          <w:sz w:val="28"/>
          <w:szCs w:val="28"/>
        </w:rPr>
        <w:t xml:space="preserve"> с примерами (хоровые жанры, темы, образы его произведений, своеобразие приемов хорового письма, излюбленные поэты, отношение к поэтическим первоисточникам – подвергаются ли они переработке или же остаются неизменными). Если произведение является частью более крупной формы, кратко охарактеризовать это сочинение, определить место и роль в нём разбираемого хора. </w:t>
      </w:r>
    </w:p>
    <w:p w14:paraId="40D8F449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sz w:val="28"/>
          <w:szCs w:val="28"/>
        </w:rPr>
        <w:lastRenderedPageBreak/>
        <w:t xml:space="preserve">Если произведение является обработкой народной песни или переложением инструментального сочинения, надо дать </w:t>
      </w:r>
      <w:r w:rsidRPr="00B43968">
        <w:rPr>
          <w:bCs/>
          <w:iCs/>
          <w:sz w:val="28"/>
          <w:szCs w:val="28"/>
        </w:rPr>
        <w:t xml:space="preserve">сведения о жанре песни, его особенностях, привести примеры песен этого жанра, об авторе обработки или переложения, </w:t>
      </w:r>
      <w:r w:rsidRPr="00B43968">
        <w:rPr>
          <w:sz w:val="28"/>
          <w:szCs w:val="28"/>
        </w:rPr>
        <w:t>дать характеристику</w:t>
      </w:r>
      <w:r w:rsidRPr="00B43968">
        <w:rPr>
          <w:bCs/>
          <w:iCs/>
          <w:sz w:val="28"/>
          <w:szCs w:val="28"/>
        </w:rPr>
        <w:t xml:space="preserve"> </w:t>
      </w:r>
      <w:r w:rsidRPr="00B43968">
        <w:rPr>
          <w:sz w:val="28"/>
          <w:szCs w:val="28"/>
        </w:rPr>
        <w:t>произведения в первоначальном виде, проанализировать</w:t>
      </w:r>
      <w:r w:rsidRPr="00B43968">
        <w:rPr>
          <w:bCs/>
          <w:sz w:val="28"/>
          <w:szCs w:val="28"/>
        </w:rPr>
        <w:t xml:space="preserve"> </w:t>
      </w:r>
      <w:r w:rsidRPr="00B43968">
        <w:rPr>
          <w:bCs/>
          <w:iCs/>
          <w:sz w:val="28"/>
          <w:szCs w:val="28"/>
        </w:rPr>
        <w:t>степень изменения хорового сочинения в сравнении с оригиналом</w:t>
      </w:r>
      <w:r w:rsidRPr="00B43968">
        <w:rPr>
          <w:b/>
          <w:bCs/>
          <w:i/>
          <w:iCs/>
          <w:sz w:val="28"/>
          <w:szCs w:val="28"/>
        </w:rPr>
        <w:t>.</w:t>
      </w:r>
      <w:r w:rsidRPr="00B43968">
        <w:rPr>
          <w:sz w:val="28"/>
          <w:szCs w:val="28"/>
        </w:rPr>
        <w:t xml:space="preserve"> </w:t>
      </w:r>
    </w:p>
    <w:p w14:paraId="5E206E48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i/>
          <w:sz w:val="28"/>
          <w:szCs w:val="28"/>
        </w:rPr>
        <w:t xml:space="preserve">Сведения об </w:t>
      </w:r>
      <w:r w:rsidRPr="00B43968">
        <w:rPr>
          <w:bCs/>
          <w:i/>
          <w:iCs/>
          <w:sz w:val="28"/>
          <w:szCs w:val="28"/>
        </w:rPr>
        <w:t>авторе текста</w:t>
      </w:r>
      <w:r w:rsidRPr="00B43968">
        <w:rPr>
          <w:bCs/>
          <w:iCs/>
          <w:sz w:val="28"/>
          <w:szCs w:val="28"/>
        </w:rPr>
        <w:t>, г</w:t>
      </w:r>
      <w:r w:rsidRPr="00B43968">
        <w:rPr>
          <w:sz w:val="28"/>
          <w:szCs w:val="28"/>
        </w:rPr>
        <w:t>оды жизни, краткая биография, характеристика творчества, тематика. Привести примеры музыкальных сочинений на тексты этого автора. Провести параллели между анализируемым произведением и произведениями других композиторов, написанных на тот же литературный текст.</w:t>
      </w:r>
    </w:p>
    <w:p w14:paraId="1D33B13A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43968">
        <w:rPr>
          <w:sz w:val="28"/>
          <w:szCs w:val="28"/>
        </w:rPr>
        <w:t xml:space="preserve">Место данного сочинения в творчестве автора: год (период) создания; </w:t>
      </w:r>
      <w:r w:rsidRPr="00B43968">
        <w:rPr>
          <w:bCs/>
          <w:sz w:val="28"/>
          <w:szCs w:val="28"/>
        </w:rPr>
        <w:t>что послужило поводом для написания.</w:t>
      </w:r>
    </w:p>
    <w:p w14:paraId="6322B537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sz w:val="28"/>
          <w:szCs w:val="28"/>
          <w:shd w:val="clear" w:color="auto" w:fill="FFFFFF"/>
        </w:rPr>
        <w:t>Содержание литературного текста произведения, его образы, тема, идея, настроение (постижение произведения не только интонационным путем, но и через смысловое значение текста). Выявить эмоционально-психологический «подтекст» поэтического произведения, раскрыть символику, особенно в русских народных песнях. Форма изложения, размер (количество строф, строк, куплетов). В обработке или переложении сравнить текст хорового произведения с оригиналом. Если текст - отрывок из литературного произведения, дать краткую характеристику всего произведения. Проследить взаимосвязь литературного текста и музыки, степень соответствия содержания литературного текста содержанию музыки, воплощение средствами музыки литературных тем и образов.</w:t>
      </w:r>
    </w:p>
    <w:p w14:paraId="458EF332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968">
        <w:rPr>
          <w:sz w:val="28"/>
          <w:szCs w:val="28"/>
        </w:rPr>
        <w:t>Если литературный текст на иностранном языке, то необходимо сделать перевод, по возможности дать сведения об авторе перевода.</w:t>
      </w:r>
    </w:p>
    <w:p w14:paraId="18149471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8F6D45" w14:textId="77777777" w:rsidR="00C153B0" w:rsidRPr="00B43968" w:rsidRDefault="00C153B0" w:rsidP="00C153B0">
      <w:pPr>
        <w:pStyle w:val="StGen0"/>
        <w:numPr>
          <w:ilvl w:val="0"/>
          <w:numId w:val="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B43968">
        <w:rPr>
          <w:b/>
          <w:bCs/>
          <w:sz w:val="28"/>
          <w:szCs w:val="28"/>
        </w:rPr>
        <w:t>Музыкально</w:t>
      </w:r>
      <w:r w:rsidRPr="00B43968">
        <w:rPr>
          <w:b/>
          <w:sz w:val="28"/>
          <w:szCs w:val="28"/>
        </w:rPr>
        <w:t>-теоретический анализ</w:t>
      </w:r>
    </w:p>
    <w:p w14:paraId="615FCF13" w14:textId="77777777" w:rsidR="00C153B0" w:rsidRPr="00B43968" w:rsidRDefault="00C153B0" w:rsidP="00C153B0">
      <w:pPr>
        <w:pStyle w:val="StGen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68">
        <w:rPr>
          <w:b/>
          <w:bCs/>
          <w:i/>
          <w:iCs/>
          <w:sz w:val="28"/>
          <w:szCs w:val="28"/>
        </w:rPr>
        <w:t>Хоровой жанр:</w:t>
      </w:r>
      <w:r w:rsidRPr="00B43968">
        <w:rPr>
          <w:sz w:val="28"/>
          <w:szCs w:val="28"/>
        </w:rPr>
        <w:t> народная песня, обработка народной песни, переложение для хора, хоровая песня, хоровая песня в стиле фольклорно-лирических образцов, хоровой романс, хоровая поэма, хоровая миниатюра, часть хорового цикла, сюиты, кантаты, оратории, хор из оперы и т. д.</w:t>
      </w:r>
    </w:p>
    <w:p w14:paraId="3397F208" w14:textId="77777777" w:rsidR="00C153B0" w:rsidRPr="00B43968" w:rsidRDefault="00C153B0" w:rsidP="00C153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Музыкальная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 - одночастная - период, двухчастная, трехчастная (простая или сложная), куплетная (количество куплетов), куплетно-вариационная, строфическая, и т.д. Подробная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схема 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разбора</w:t>
      </w:r>
      <w:r w:rsidRPr="00B4396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музыкальной формы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 указанием тональностей частей и разделов.</w:t>
      </w:r>
    </w:p>
    <w:p w14:paraId="672CE67C" w14:textId="77777777" w:rsidR="00C153B0" w:rsidRPr="00B43968" w:rsidRDefault="00C153B0" w:rsidP="00C153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 мелодики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: мелодия, ее характер (лирическая, драматическая, сумрачная, мужественная, др.), с чем он связан, чем выражается.</w:t>
      </w:r>
    </w:p>
    <w:p w14:paraId="40930B1F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Мелодия как важнейшее средство выразительности содержания имеет два признака: внешние и внутренние. 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Внешние признаки:</w:t>
      </w:r>
      <w:r w:rsidRPr="00B43968">
        <w:rPr>
          <w:rFonts w:ascii="Times New Roman" w:hAnsi="Times New Roman" w:cs="Times New Roman"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форма движения (соотношение подъемов и спадов, скачков и плавного движения, поступенного, восходящего, нисходящего, горизонтального, секвенционного); 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Внутренние признаки</w:t>
      </w:r>
      <w:r w:rsidRPr="00B43968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образное содержание (обратить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внимание на наличие хроматизмов - полутонов, уменьшенных и увеличенных интервалов, опевание, задержание, выражение музыкальных чувств через распевность или прерывность, т.д.) Проанализировать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принципы музыкального развития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: повторяемость, варьирование, монотематизм, контрастное сопоставление музыкального материала.</w:t>
      </w:r>
    </w:p>
    <w:p w14:paraId="641E8990" w14:textId="77777777" w:rsidR="00C153B0" w:rsidRPr="00B43968" w:rsidRDefault="00C153B0" w:rsidP="00C153B0">
      <w:pPr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</w:rPr>
        <w:t>Склад письма</w:t>
      </w:r>
    </w:p>
    <w:p w14:paraId="02904956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Мелодический–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все голоса воспроизводят мелодию в унисон.</w:t>
      </w:r>
    </w:p>
    <w:p w14:paraId="745A0A8E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Гомофонно-гармонический,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включающий:</w:t>
      </w:r>
    </w:p>
    <w:p w14:paraId="3D53F122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-гомофонный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мелодия ритмически обособлена, остальные голоса создают гармонический фон;</w:t>
      </w:r>
    </w:p>
    <w:p w14:paraId="58568662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мелодико-гармонический–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мелодия и сопровождающие голоса имеют одинаковый ритмический рисунок;</w:t>
      </w:r>
    </w:p>
    <w:p w14:paraId="0A6E4010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гармонический–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все голоса связаны одной гармонической функцией, нет выраженной мелодии.</w:t>
      </w:r>
    </w:p>
    <w:p w14:paraId="429C4CDA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Полифонический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(могут быть элементы полифонии):</w:t>
      </w:r>
    </w:p>
    <w:p w14:paraId="013D1307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полифония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контрастная;</w:t>
      </w:r>
    </w:p>
    <w:p w14:paraId="1F0FA021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подголосочная;</w:t>
      </w:r>
    </w:p>
    <w:p w14:paraId="357EC863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имитационная.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(канон, фуга и т.др.)</w:t>
      </w:r>
    </w:p>
    <w:p w14:paraId="5BDA5E5C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Смешанный –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соединение голосов с различными функциями: мелодической, контрапунктической и гармонической.</w:t>
      </w:r>
    </w:p>
    <w:p w14:paraId="6362D03A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Комбинированная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когда в одном произведении использовано несколько складов хорового письма.</w:t>
      </w:r>
    </w:p>
    <w:p w14:paraId="60DB34FC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Подтвердить примерами (проставить такты).</w:t>
      </w:r>
    </w:p>
    <w:p w14:paraId="548C814F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>функции голосов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49A4C4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виды голосоведения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между мелодией и остальными голосами: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прямое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– движение в одном направлении,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параллельное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– движение на одинаковый интервал (терциями, секстами и др.),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косвенное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– при котором один из голосов остается на месте,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противоположное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– когда голоса расходятся или сходятся в противоположные стороны.</w:t>
      </w:r>
    </w:p>
    <w:p w14:paraId="7D42D0B6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выразительную роль 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фактуры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в различных местах партитуры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74DCA56" w14:textId="77777777" w:rsidR="00C153B0" w:rsidRPr="00B43968" w:rsidRDefault="00C153B0" w:rsidP="00C153B0">
      <w:pPr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Ладотональные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- определить основную тональность произведения, подробно разобрать тональный план при наличии отклонений и модуляций, определить последовательность тональностей, ладовые особенности (мажор, минор, народные лады), альтерацию ступеней и т.д. </w:t>
      </w:r>
    </w:p>
    <w:p w14:paraId="4E57EE3A" w14:textId="77777777" w:rsidR="00C153B0" w:rsidRPr="00B43968" w:rsidRDefault="00C153B0" w:rsidP="00C153B0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Для 3 курса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>Выписать схему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ладотонального плана. Изложить тональный план в партитуре. Подтвердить примерами (проставить такты).</w:t>
      </w:r>
    </w:p>
    <w:p w14:paraId="1E5B0EA0" w14:textId="77777777" w:rsidR="00C153B0" w:rsidRPr="00B43968" w:rsidRDefault="00C153B0" w:rsidP="00C15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Гармония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- подробный анализ с обозначением функций и названием аккордов. Характеристика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гармонического языка,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его сложность. </w:t>
      </w:r>
    </w:p>
    <w:p w14:paraId="264CC4A7" w14:textId="77777777" w:rsidR="00C153B0" w:rsidRPr="00B43968" w:rsidRDefault="00C153B0" w:rsidP="00C153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Для 3 курса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Выписать наиболее употребляемые гармонические обороты. Всё в объёме пройденного материала на уроках гармонии. Изложить гармонический план в партитуре. </w:t>
      </w:r>
    </w:p>
    <w:p w14:paraId="6A20FACE" w14:textId="77777777" w:rsidR="00C153B0" w:rsidRPr="00B43968" w:rsidRDefault="00C153B0" w:rsidP="00C153B0">
      <w:pPr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Метроритм.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Метр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вид метра (простой или сложный, смешанный, переменный). Размер. Счётная доля, пульсация, затактная структура, выразительная или изобразительная роль ритма. Определить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 ритма –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типы ритмического движения</w:t>
      </w:r>
      <w:r w:rsidRPr="00B4396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какими длительностями представлен, особенности ритмического рисунка), в какой рисунок длительности организованы (равномерный или неравномерный, пунктирный, синкопированный ритм, триольный - как разновидность равномерного ритмического рисунка).</w:t>
      </w:r>
    </w:p>
    <w:p w14:paraId="0E429D43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3968">
        <w:rPr>
          <w:rFonts w:ascii="Times New Roman" w:hAnsi="Times New Roman" w:cs="Times New Roman"/>
          <w:sz w:val="28"/>
          <w:szCs w:val="28"/>
        </w:rPr>
        <w:t>Подтвердить примерами (проставить такты).</w:t>
      </w:r>
    </w:p>
    <w:p w14:paraId="2C97C073" w14:textId="77777777" w:rsidR="00C153B0" w:rsidRPr="00B43968" w:rsidRDefault="00C153B0" w:rsidP="00C153B0">
      <w:pPr>
        <w:numPr>
          <w:ilvl w:val="0"/>
          <w:numId w:val="2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Роль фортепианного сопровождения -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дублирующая (дублирует хоровые партии), поддерживающая (гармоническая поддержка, обогащение партитуры), изобразительная (создание эмоционального и психологического настроения). Определить,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роль вступления и заключения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. Определить наличие или отсутствие в сопровождении собственного тематизма. </w:t>
      </w:r>
      <w:r w:rsidRPr="00B43968">
        <w:rPr>
          <w:rFonts w:ascii="Times New Roman" w:hAnsi="Times New Roman" w:cs="Times New Roman"/>
          <w:sz w:val="28"/>
          <w:szCs w:val="28"/>
        </w:rPr>
        <w:t>Взаимосвязь фактуры сопровождения с содержанием произведения.</w:t>
      </w:r>
    </w:p>
    <w:p w14:paraId="54BEBC97" w14:textId="77777777" w:rsidR="00C153B0" w:rsidRPr="00B43968" w:rsidRDefault="00C153B0" w:rsidP="00C153B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iCs/>
          <w:sz w:val="28"/>
          <w:szCs w:val="28"/>
          <w:lang w:val="ru-RU"/>
        </w:rPr>
        <w:t>Для 3 курса -</w:t>
      </w:r>
      <w:r w:rsidRPr="00B4396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протяжении всего музыкально-теоретического анализа необходимо проследить</w:t>
      </w:r>
      <w:r w:rsidRPr="00B43968">
        <w:rPr>
          <w:rFonts w:ascii="Times New Roman" w:hAnsi="Times New Roman" w:cs="Times New Roman"/>
          <w:iCs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связь всех элементов музыкально-выразительных средств с эмоционально-смысловым содержанием произведения,</w:t>
      </w:r>
      <w:r w:rsidRPr="00B43968">
        <w:rPr>
          <w:rFonts w:ascii="Times New Roman" w:hAnsi="Times New Roman" w:cs="Times New Roman"/>
          <w:iCs/>
          <w:sz w:val="28"/>
          <w:szCs w:val="28"/>
        </w:rPr>
        <w:t> </w:t>
      </w:r>
      <w:r w:rsidRPr="00B43968">
        <w:rPr>
          <w:rFonts w:ascii="Times New Roman" w:hAnsi="Times New Roman" w:cs="Times New Roman"/>
          <w:iCs/>
          <w:sz w:val="28"/>
          <w:szCs w:val="28"/>
          <w:lang w:val="ru-RU"/>
        </w:rPr>
        <w:t>подтверждая музыкальными примерами.</w:t>
      </w:r>
    </w:p>
    <w:p w14:paraId="3455CB44" w14:textId="77777777" w:rsidR="00C153B0" w:rsidRPr="00B43968" w:rsidRDefault="00C153B0" w:rsidP="00C153B0">
      <w:pPr>
        <w:pStyle w:val="StGen0"/>
        <w:numPr>
          <w:ilvl w:val="0"/>
          <w:numId w:val="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B43968">
        <w:rPr>
          <w:b/>
          <w:bCs/>
          <w:sz w:val="28"/>
          <w:szCs w:val="28"/>
        </w:rPr>
        <w:t>Вокально</w:t>
      </w:r>
      <w:r w:rsidRPr="00B43968">
        <w:rPr>
          <w:b/>
          <w:sz w:val="28"/>
          <w:szCs w:val="28"/>
          <w:shd w:val="clear" w:color="auto" w:fill="FFFFFF"/>
        </w:rPr>
        <w:t>-хоровой анализ</w:t>
      </w:r>
    </w:p>
    <w:p w14:paraId="5A63C472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Определить </w:t>
      </w: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тип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(по составу партий) и </w:t>
      </w: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вид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количеству голосов) хора, наличие разделений в партиях (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>divisi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). Особые вокальные требования к хоровым партиям (наличие басов- октавистов, наличие эпизодов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>solo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отдельных партиях или в каждой партии и их характеристика, выход за пределы обычного диапазона,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>divisi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более чем на две партии и т.д.).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хорового коллектива, необходимый для раскрытия замысла произведения. </w:t>
      </w:r>
    </w:p>
    <w:p w14:paraId="407433F6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Определение диапазона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каждой партии и хора в целом, обозначение нот буквенное или в виде партитуры.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диапазонов каждой партии в сравнении с рабочим диапазоном.</w:t>
      </w:r>
    </w:p>
    <w:p w14:paraId="44FA4972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Виды звуковедения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данной партитуре.</w:t>
      </w:r>
    </w:p>
    <w:p w14:paraId="50E07587" w14:textId="77777777" w:rsidR="00C153B0" w:rsidRPr="00B43968" w:rsidRDefault="00C153B0" w:rsidP="00C153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Дыхание: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 дыхания, интервал, применение цепного дыхания, его виды, цезуры и их связь с дыханием.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Перечислить виды певческого дыхания, которые будут применяться хором. Описать каким по длительности, глубине и характеру будет то или иное дыхание. </w:t>
      </w:r>
      <w:r w:rsidRPr="00B43968">
        <w:rPr>
          <w:rFonts w:ascii="Times New Roman" w:hAnsi="Times New Roman" w:cs="Times New Roman"/>
          <w:sz w:val="28"/>
          <w:szCs w:val="28"/>
        </w:rPr>
        <w:t>Проставить в партитуре дыхание.</w:t>
      </w:r>
    </w:p>
    <w:p w14:paraId="4E099116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Характеристика каждой партии с точки зрения тесситуры, вокальных, интонационных, ритмических задач и трудностей (горизонтальный строй).</w:t>
      </w:r>
    </w:p>
    <w:p w14:paraId="600FD90C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Особенности </w:t>
      </w: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вертикального хорового строя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данном произведении. </w:t>
      </w:r>
    </w:p>
    <w:p w14:paraId="5B069C51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Задачи </w:t>
      </w: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хорового ансамбля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различных его видах: вокальном, динамическом, ритмическом и др.</w:t>
      </w:r>
    </w:p>
    <w:p w14:paraId="27A7AC0A" w14:textId="77777777" w:rsidR="00C153B0" w:rsidRPr="00B43968" w:rsidRDefault="00C153B0" w:rsidP="00C153B0">
      <w:pPr>
        <w:numPr>
          <w:ilvl w:val="0"/>
          <w:numId w:val="3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Выразительное значение</w:t>
      </w:r>
      <w:r w:rsidRPr="00B43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дикции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данном сочинении. Связь характера подачи текста с характером произведения. Трудности, возникающие при соединении текста с вокалом и их преодоление (произношение согласных, их особенности). Орфоэпия и редуцирование гласных в данном сочинении. Выявление логических ударений в тексте и их соотношение с музыкальной акцентировкой.</w:t>
      </w:r>
    </w:p>
    <w:p w14:paraId="667FC296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58F538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Исполнительский анализ</w:t>
      </w:r>
    </w:p>
    <w:p w14:paraId="45C4416E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Необходимо определить специфические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стилевые исполнительские трудности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произведения с учетом особенностей жанра и формы (хоровая миниатюра, крупная вокально-инструментальная форма; куплетность, репризность и т.д.). Осознание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творческого стиля композитора,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эпохи, в которой формировался стиль этого композитора.</w:t>
      </w:r>
    </w:p>
    <w:p w14:paraId="150EFBDF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Определить характерный для данного произведения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основной исполнительский принцип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: цельность, непрерывность развития, или эпизодичность, детализация, периодичность и др.</w:t>
      </w:r>
    </w:p>
    <w:p w14:paraId="7AE1447E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подробный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исполнительский план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произведения с указанием совокупности выразительных средств: агогики, артикуляции, динамики, тембральных красок, качества звука (светлый, матовый, легкий), характера звуковедения (</w:t>
      </w:r>
      <w:r w:rsidRPr="00B43968">
        <w:rPr>
          <w:rFonts w:ascii="Times New Roman" w:hAnsi="Times New Roman" w:cs="Times New Roman"/>
          <w:sz w:val="28"/>
          <w:szCs w:val="28"/>
        </w:rPr>
        <w:t>legato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, поп </w:t>
      </w:r>
      <w:r w:rsidRPr="00B43968">
        <w:rPr>
          <w:rFonts w:ascii="Times New Roman" w:hAnsi="Times New Roman" w:cs="Times New Roman"/>
          <w:sz w:val="28"/>
          <w:szCs w:val="28"/>
        </w:rPr>
        <w:t>legato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43968">
        <w:rPr>
          <w:rFonts w:ascii="Times New Roman" w:hAnsi="Times New Roman" w:cs="Times New Roman"/>
          <w:sz w:val="28"/>
          <w:szCs w:val="28"/>
        </w:rPr>
        <w:t>marcato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43968">
        <w:rPr>
          <w:rFonts w:ascii="Times New Roman" w:hAnsi="Times New Roman" w:cs="Times New Roman"/>
          <w:sz w:val="28"/>
          <w:szCs w:val="28"/>
        </w:rPr>
        <w:t>staccato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), темповых соотношений, исполнения кульминаций, фразировки, в соответствии с характером произведения, его образами и т. д.</w:t>
      </w:r>
    </w:p>
    <w:p w14:paraId="2F0D959A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Темп.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характером произведения и его частей устанавливается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темповый план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, отмечаются метрономические указания. Анализ использования темповых колебаний: основной темп, кратковременные отклонения в сторону замедления или ускорения, цезуры, ферматы. Проставить в партитуре темповые и другие обозначения (желательно вписать их контрастным цветом).</w:t>
      </w:r>
    </w:p>
    <w:p w14:paraId="37310A4A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Динамика.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Динамические, эмоциональные нюансы, подвижные нюансы, связь динамики с дыханием, звукообразованием, тембром. Проставить в партитуре исполнительскую динамику (желательно выделить ее контрастным цветом).</w:t>
      </w:r>
    </w:p>
    <w:p w14:paraId="6F648E73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Тембр.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 пределах произведения и состава хора определить тембровые изменения, степень округленности звука. </w:t>
      </w:r>
    </w:p>
    <w:p w14:paraId="7FB9BC3F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43968">
        <w:rPr>
          <w:rFonts w:ascii="Times New Roman" w:hAnsi="Times New Roman" w:cs="Times New Roman"/>
          <w:i/>
          <w:sz w:val="28"/>
          <w:szCs w:val="28"/>
          <w:lang w:val="ru-RU"/>
        </w:rPr>
        <w:t>Пояснение: Классические произведения требуют более округлого, прикрытого звучания, в народных песнях допускается некоторая открытость. Также открытым, ярким звуком выражается большая радость, гордость, ярость. Приглушенные звуки служат для выражения сдержанности чувств, затаённости, таинственности, робости. Проанализировать связь тембра с дикцией и мимикой поющих.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377C170" w14:textId="77777777" w:rsidR="00C153B0" w:rsidRPr="00B43968" w:rsidRDefault="00C153B0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Кульминация</w:t>
      </w:r>
      <w:r w:rsidRPr="00B43968">
        <w:rPr>
          <w:rFonts w:ascii="Times New Roman" w:hAnsi="Times New Roman" w:cs="Times New Roman"/>
          <w:sz w:val="28"/>
          <w:szCs w:val="28"/>
        </w:rPr>
        <w:t> 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(наиболее напряженный момент в развитии музыкальной формы) и средства их достижения (динамика, агогика, тесситура, ферматы, ритм, гармония и т.д.). Определить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главную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динамическую 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кульминацию. </w:t>
      </w:r>
    </w:p>
    <w:p w14:paraId="7444A599" w14:textId="69ABE009" w:rsidR="00C153B0" w:rsidRPr="00B43968" w:rsidRDefault="00C53661" w:rsidP="00C153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Для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153B0" w:rsidRPr="00B439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курса</w:t>
      </w:r>
      <w:r w:rsidR="00C153B0"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– определить и </w:t>
      </w:r>
      <w:r w:rsidR="00C153B0"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частные динамические кульминации </w:t>
      </w:r>
      <w:r w:rsidR="00C153B0"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(Возможно указать наличие «тихой» или смысловой к</w:t>
      </w:r>
      <w:r w:rsidR="00C153B0" w:rsidRPr="00B439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ульминации.)</w:t>
      </w:r>
    </w:p>
    <w:p w14:paraId="0891DC77" w14:textId="77777777" w:rsidR="00C153B0" w:rsidRPr="00B43968" w:rsidRDefault="00C153B0" w:rsidP="00C153B0">
      <w:pPr>
        <w:spacing w:after="0" w:line="240" w:lineRule="auto"/>
        <w:ind w:firstLine="706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Выписать</w:t>
      </w:r>
      <w:r w:rsidRPr="00B439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4396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фразировку</w:t>
      </w:r>
      <w:r w:rsidRPr="00B4396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4396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(выделение интонационных «вершин» фраз, предложений, периодов). </w:t>
      </w:r>
    </w:p>
    <w:p w14:paraId="6C7B04C3" w14:textId="77777777" w:rsidR="00C153B0" w:rsidRPr="00B43968" w:rsidRDefault="00C153B0">
      <w:pPr>
        <w:spacing w:after="32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C80E73E" w14:textId="77777777" w:rsidR="00C153B0" w:rsidRPr="00B43968" w:rsidRDefault="00C153B0">
      <w:pPr>
        <w:spacing w:after="32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F8DF016" w14:textId="77777777" w:rsidR="00C153B0" w:rsidRPr="00B43968" w:rsidRDefault="00C153B0" w:rsidP="00C153B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Основной части аннотации на иконописную работу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(икону праздника или икону композиционно повышенной сложности)</w:t>
      </w:r>
    </w:p>
    <w:p w14:paraId="634066EA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 w:rsidRPr="00B43968">
        <w:rPr>
          <w:b/>
          <w:bCs/>
          <w:iCs/>
          <w:sz w:val="28"/>
          <w:szCs w:val="28"/>
        </w:rPr>
        <w:t xml:space="preserve">Представление иконы как копийной работы образца. </w:t>
      </w:r>
      <w:r w:rsidRPr="00B43968">
        <w:rPr>
          <w:iCs/>
          <w:sz w:val="28"/>
          <w:szCs w:val="28"/>
        </w:rPr>
        <w:t>Раскрываются:</w:t>
      </w:r>
      <w:r w:rsidRPr="00B43968">
        <w:rPr>
          <w:b/>
          <w:bCs/>
          <w:iCs/>
          <w:sz w:val="28"/>
          <w:szCs w:val="28"/>
        </w:rPr>
        <w:t xml:space="preserve"> </w:t>
      </w:r>
      <w:r w:rsidRPr="00B43968">
        <w:rPr>
          <w:iCs/>
          <w:sz w:val="28"/>
          <w:szCs w:val="28"/>
        </w:rPr>
        <w:t xml:space="preserve">век </w:t>
      </w:r>
      <w:r w:rsidRPr="00B43968">
        <w:rPr>
          <w:bCs/>
          <w:iCs/>
          <w:sz w:val="28"/>
          <w:szCs w:val="28"/>
        </w:rPr>
        <w:t xml:space="preserve">иконы-источника, иконописная школа, характерные особенности её письма, особенности надписи на иконе-источнике. Указывается автор (если он известен). </w:t>
      </w:r>
    </w:p>
    <w:p w14:paraId="38B90091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 w:rsidRPr="00B43968">
        <w:rPr>
          <w:b/>
          <w:bCs/>
          <w:iCs/>
          <w:sz w:val="28"/>
          <w:szCs w:val="28"/>
        </w:rPr>
        <w:t xml:space="preserve">Исторический и богословский смысл </w:t>
      </w:r>
      <w:r w:rsidRPr="00B43968">
        <w:rPr>
          <w:b/>
          <w:sz w:val="28"/>
          <w:szCs w:val="28"/>
        </w:rPr>
        <w:t xml:space="preserve">иконы-образца. </w:t>
      </w:r>
      <w:r w:rsidRPr="00B43968">
        <w:rPr>
          <w:bCs/>
          <w:sz w:val="28"/>
          <w:szCs w:val="28"/>
        </w:rPr>
        <w:t>Раскрываются богословие и символика иконы-образца</w:t>
      </w:r>
      <w:r w:rsidRPr="00B43968">
        <w:rPr>
          <w:bCs/>
          <w:iCs/>
          <w:sz w:val="28"/>
          <w:szCs w:val="28"/>
        </w:rPr>
        <w:t>.</w:t>
      </w:r>
    </w:p>
    <w:p w14:paraId="2C57812F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 w:rsidRPr="00B43968">
        <w:rPr>
          <w:bCs/>
          <w:iCs/>
          <w:sz w:val="28"/>
          <w:szCs w:val="28"/>
        </w:rPr>
        <w:t xml:space="preserve">  </w:t>
      </w:r>
      <w:r w:rsidRPr="00B43968">
        <w:rPr>
          <w:b/>
          <w:bCs/>
          <w:iCs/>
          <w:sz w:val="28"/>
          <w:szCs w:val="28"/>
        </w:rPr>
        <w:t xml:space="preserve">Историческое почитание образа с иконы-образца. </w:t>
      </w:r>
      <w:r w:rsidRPr="00B43968">
        <w:rPr>
          <w:iCs/>
          <w:sz w:val="28"/>
          <w:szCs w:val="28"/>
        </w:rPr>
        <w:t xml:space="preserve">Краткое историческое описание почитания образа с иконы-образца. </w:t>
      </w:r>
    </w:p>
    <w:p w14:paraId="3403BEFE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 w:rsidRPr="00B43968">
        <w:rPr>
          <w:b/>
          <w:bCs/>
          <w:iCs/>
          <w:sz w:val="28"/>
          <w:szCs w:val="28"/>
        </w:rPr>
        <w:t xml:space="preserve">Иконография иконы праздника или иконы композиционно повышенной сложности. </w:t>
      </w:r>
      <w:r w:rsidRPr="00B43968">
        <w:rPr>
          <w:iCs/>
          <w:sz w:val="28"/>
          <w:szCs w:val="28"/>
        </w:rPr>
        <w:t>История иконографии иконы-образца</w:t>
      </w:r>
      <w:r w:rsidRPr="00B43968">
        <w:rPr>
          <w:bCs/>
          <w:iCs/>
          <w:sz w:val="28"/>
          <w:szCs w:val="28"/>
        </w:rPr>
        <w:t>.</w:t>
      </w:r>
      <w:r w:rsidRPr="00B43968">
        <w:rPr>
          <w:b/>
          <w:bCs/>
          <w:iCs/>
          <w:sz w:val="28"/>
          <w:szCs w:val="28"/>
        </w:rPr>
        <w:t xml:space="preserve"> </w:t>
      </w:r>
      <w:r w:rsidRPr="00B43968">
        <w:rPr>
          <w:bCs/>
          <w:iCs/>
          <w:sz w:val="28"/>
          <w:szCs w:val="28"/>
        </w:rPr>
        <w:t>Совокупность особенностей, характеризующих иконы того или иного типа. Совокупность утвержденных Церковью правил и норм, которых должен придерживаться иконописец, при написании той или иной православной иконы (на примере рассматриваемой иконы).</w:t>
      </w:r>
      <w:r w:rsidRPr="00B43968">
        <w:rPr>
          <w:b/>
          <w:bCs/>
          <w:iCs/>
          <w:sz w:val="28"/>
          <w:szCs w:val="28"/>
        </w:rPr>
        <w:t xml:space="preserve">   В</w:t>
      </w:r>
      <w:r w:rsidRPr="00B43968">
        <w:rPr>
          <w:bCs/>
          <w:iCs/>
          <w:sz w:val="28"/>
          <w:szCs w:val="28"/>
        </w:rPr>
        <w:t xml:space="preserve">ыявление, описание и интерпретация содержания изображений: изображаемых предметов, конкретных композиций и деталей, используемых для этого, а также других элементов, отличных от художественного стиля. </w:t>
      </w:r>
    </w:p>
    <w:p w14:paraId="0EC2E4BA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iCs/>
          <w:sz w:val="28"/>
          <w:szCs w:val="28"/>
        </w:rPr>
      </w:pPr>
      <w:r w:rsidRPr="00B43968">
        <w:rPr>
          <w:b/>
          <w:bCs/>
          <w:iCs/>
          <w:sz w:val="28"/>
          <w:szCs w:val="28"/>
        </w:rPr>
        <w:t>Описание иконы</w:t>
      </w:r>
      <w:r w:rsidRPr="00B43968">
        <w:rPr>
          <w:b/>
          <w:sz w:val="28"/>
          <w:szCs w:val="28"/>
        </w:rPr>
        <w:t>.</w:t>
      </w:r>
      <w:r w:rsidRPr="00B43968">
        <w:rPr>
          <w:bCs/>
          <w:i/>
          <w:iCs/>
          <w:sz w:val="28"/>
          <w:szCs w:val="28"/>
        </w:rPr>
        <w:t xml:space="preserve"> </w:t>
      </w:r>
      <w:r w:rsidRPr="00B43968">
        <w:rPr>
          <w:bCs/>
          <w:iCs/>
          <w:sz w:val="28"/>
          <w:szCs w:val="28"/>
        </w:rPr>
        <w:t>Свет и цвет (состояние колористической гаммы, принципов цветовой сдержанности или насыщенности, степени контрастности и наличия цветовых акцентов, гармония теплых и холодных цветов и проч. аспекты копируемого образца), композиционное решение (выразительность за счет композиции и ритмической игры линии и цвета, подчинение общим художественным законам, включающим в себя понятия гармонии, построенной на психо-физических законах восприятия визуального образа), тональность иконы  и её связь с общей шкалой цвета, каноничность изображения, рисунок (описание пластики, силуэтности формы, законченности и четкости линий в иконе-источнике, соответствие линий иконы образцу), стилистика (воссоздан ли стиль письма согласно образцу), оформление (перечислить все заключающие элементы).</w:t>
      </w:r>
    </w:p>
    <w:p w14:paraId="65CD6DDD" w14:textId="77777777" w:rsidR="00C153B0" w:rsidRPr="00B43968" w:rsidRDefault="00C153B0" w:rsidP="00C153B0">
      <w:pPr>
        <w:pStyle w:val="StGen0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B43968">
        <w:rPr>
          <w:b/>
          <w:bCs/>
          <w:iCs/>
          <w:sz w:val="28"/>
          <w:szCs w:val="28"/>
        </w:rPr>
        <w:t xml:space="preserve">Исполнительский анализ. </w:t>
      </w:r>
      <w:r w:rsidRPr="00B43968">
        <w:rPr>
          <w:iCs/>
          <w:sz w:val="28"/>
          <w:szCs w:val="28"/>
        </w:rPr>
        <w:t>Самоанализ исследовательской, творческой и исполнительской деятельности студента в процессе создания иконы.</w:t>
      </w:r>
    </w:p>
    <w:p w14:paraId="14FC9D44" w14:textId="77777777" w:rsidR="00C153B0" w:rsidRPr="00B43968" w:rsidRDefault="00C153B0" w:rsidP="00C153B0">
      <w:pPr>
        <w:pStyle w:val="StGen0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14:paraId="76B62149" w14:textId="20B94410" w:rsidR="00C153B0" w:rsidRPr="00B43968" w:rsidRDefault="00C153B0" w:rsidP="00D610A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В Приложениях обязат</w:t>
      </w:r>
      <w:r w:rsidR="00D610A8"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ельно должны быть представлены и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коны, которые приводятся в разделе 4 Основной части, размер А4.</w:t>
      </w:r>
    </w:p>
    <w:p w14:paraId="59BB357E" w14:textId="77777777" w:rsidR="00C153B0" w:rsidRPr="00B43968" w:rsidRDefault="00C153B0">
      <w:pPr>
        <w:spacing w:after="32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000B04F" w14:textId="77777777" w:rsidR="005D7C2C" w:rsidRPr="00B43968" w:rsidRDefault="008C69E9" w:rsidP="00D610A8">
      <w:pPr>
        <w:spacing w:after="32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Требования к внешнему оформлению курсовых работ</w:t>
      </w:r>
    </w:p>
    <w:p w14:paraId="25788484" w14:textId="77777777" w:rsidR="005D7C2C" w:rsidRPr="00B43968" w:rsidRDefault="008C69E9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Курсовая работа оформляется в соответствии с общими требованиями, предъявляемыми к написанию исследовательских работ.</w:t>
      </w:r>
    </w:p>
    <w:p w14:paraId="1B80902D" w14:textId="083C334A" w:rsidR="005D7C2C" w:rsidRPr="00B43968" w:rsidRDefault="00C53661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Минимальный о</w:t>
      </w:r>
      <w:r w:rsidR="008C69E9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бъем курсовой работы набирается в пределах 15 отпечатанных страниц формата А4 (не менее 30 000 символов). максимальный - 25 страниц формата А4. </w:t>
      </w:r>
    </w:p>
    <w:p w14:paraId="2E27C81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Страницы работы должны иметь последовательную нумерацию, начиная с титульного листа, и проставленную с третьей страницы в нижнем правом углу (на титульном листе и листе Содержание номер не ставится).</w:t>
      </w:r>
    </w:p>
    <w:p w14:paraId="47350276" w14:textId="77777777" w:rsidR="005D7C2C" w:rsidRPr="00B43968" w:rsidRDefault="008C69E9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работа должна быть грамотно написанной с точки зрения орфографии и пунктуации русского языка и стилистически выдержанной.</w:t>
      </w:r>
    </w:p>
    <w:p w14:paraId="57AC415B" w14:textId="77777777" w:rsidR="005D7C2C" w:rsidRPr="00B43968" w:rsidRDefault="008C69E9">
      <w:pPr>
        <w:spacing w:after="3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 курсовой работы должно быть единообразным.</w:t>
      </w:r>
    </w:p>
    <w:p w14:paraId="06542DC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курсовой работы набирается шрифтом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 шрифта 14, интервал полуторный (1,5). Поля: 20 мм — верхнее и нижнее, 30 мм — левое, 10 мм — правое.</w:t>
      </w:r>
    </w:p>
    <w:p w14:paraId="5C794D7C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Титульный лист набирается также шрифтом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 шрифта 14, кроме названия образовательной организации, которая набирается размером шрифта 12.</w:t>
      </w:r>
    </w:p>
    <w:p w14:paraId="3DA7EE41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Названия глав, параграфов, подзаголовков печатаются полужирным шрифтом. В конце всех заголовков точка не ставится. Заголовки не подчеркиваются. Названия глав пишутся прописными буквами, названия параграфов - строчными буквами, начиная с заглавной. Все заголовки размещаются по центру. Очередной раздел начинается с нового листа. После номера главы ставится точка, после номера параграфа точка не ставится. </w:t>
      </w:r>
    </w:p>
    <w:p w14:paraId="6E6C1923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Главы и параграфы нумеруются арабскими цифрами. Нумерация глав и параграфов сквозная. Параграфы отражают принадлежность к главе.</w:t>
      </w:r>
    </w:p>
    <w:p w14:paraId="440D58A3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Например:</w:t>
      </w:r>
    </w:p>
    <w:p w14:paraId="4F0E480B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1. Биографические сведения и творчество авторов музыкально-хорового произведения</w:t>
      </w:r>
    </w:p>
    <w:p w14:paraId="71EEBE3C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1.1 Биография и творчество композитора</w:t>
      </w:r>
    </w:p>
    <w:p w14:paraId="6F0507B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1.2 Биография и творчество автора текста</w:t>
      </w:r>
    </w:p>
    <w:p w14:paraId="2F06FF48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2. Музыкально-теоретические особенности произведения</w:t>
      </w:r>
    </w:p>
    <w:p w14:paraId="3A7C3F5A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2.1 Хоровой жанр</w:t>
      </w:r>
    </w:p>
    <w:p w14:paraId="4B974380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2.2 Музыкальная форма</w:t>
      </w:r>
    </w:p>
    <w:p w14:paraId="05055D3F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2.3 Характеристика мелодики</w:t>
      </w:r>
    </w:p>
    <w:p w14:paraId="39D6E1E6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A50E3F" w14:textId="77777777" w:rsidR="005D7C2C" w:rsidRPr="00B43968" w:rsidRDefault="008C69E9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Абзацы начинаются с новой строки и печатаются с отступом в 1,25 сантиметра (создается так: Абзац - Первая строка - Отступ - 1,25). </w:t>
      </w:r>
    </w:p>
    <w:p w14:paraId="67DB9764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Заголовки между собой и заголовок от абзаца отделяются пустой строкой. В строке заголовка отступ не используется.</w:t>
      </w:r>
    </w:p>
    <w:p w14:paraId="6CC0E349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письменных работах используются цитаты, пересказ прочитанной и переработанной литературы по исследуемому вопросу. </w:t>
      </w:r>
    </w:p>
    <w:p w14:paraId="3EDC58BD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цитаты заключается в кавычки («») и приводится в той грамматической форме, в какой он дан в источнике, с сохранением особенностей авторского написания. После кавычек ставится знак сноски или ссылки. </w:t>
      </w:r>
    </w:p>
    <w:p w14:paraId="26450FD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При непрямом цитировании (при пересказе, при изложении мыслей других авторов своими словами), что дает значительную экономию текста, ссылка или сноска ставится после последнего слова и только после неё ставится точка.</w:t>
      </w:r>
    </w:p>
    <w:p w14:paraId="427CB7D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Цитаты из Священного Писания в кавычки не заключаются, а выделяются курсивом, в скобках обязательно дается ссылка на текст. Ссылка или сноска в этом случае не применяется.</w:t>
      </w:r>
    </w:p>
    <w:p w14:paraId="45A68B8D" w14:textId="10882CEE" w:rsidR="005D7C2C" w:rsidRPr="00B43968" w:rsidRDefault="008C69E9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Сноска в тексте указывается шрифтом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размером 14, надстрочный, непосредственно после цитаты или последнего слова пересказа.  Источник литературы, относящийся к сноске, набирается шрифтом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размер шрифта 12, через одинарный интервал, постранично, сквозной нумерацией, на той же странице после основного текста, отделенного чертой (образец см. Приложение 3). В сноске указывается, помимо данных </w:t>
      </w:r>
      <w:r w:rsidR="00C53661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источника, номер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страницы с информацией.   При повторных сносках полное описание источника дается только при первой сноске. В последующих сносках вместо заглавия приводят условное обозначение, например: «Указ. Соч.» или проставляют слова «Там же» и номер страницы, на которую делается сноска. Если тексты цитируются не по первоисточнику, а по другому изданию или по иному документу, то сноску/ссылку следует начинать словами «Цит. </w:t>
      </w:r>
      <w:r w:rsidR="00C53661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о:» </w:t>
      </w:r>
    </w:p>
    <w:p w14:paraId="21447A24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Ссылки набираются внутри текста шрифтом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Times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New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Roman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размер шрифта 14, в квадратных скобках, в которых указывается номер источника в списке литературы, а также номер страницы с информацией. Например, [12, 18]. Если страниц несколько, они перечисляются через дефис или через запятую. Например, [12, 3-7], [12, 67, 69, 83]. Если информация генерируется из нескольких источников, в ссылке указываются источники через точку с запятой. Например, [12, 18; 16, 126-158]. </w:t>
      </w:r>
    </w:p>
    <w:p w14:paraId="5B0E695B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Цитирование не должно быть ни избыточным, ни недостаточным, так как и то и другое снижает уровень курсовой работы: избыточное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цитирование создает впечатление компилятивности работы, а недостаточное цитирование при необходимости приведения цитат из использованных источников или хотя бы ссылки на них снижает научную ценность излагаемого в работе.</w:t>
      </w:r>
    </w:p>
    <w:p w14:paraId="52EC9D53" w14:textId="77777777" w:rsidR="005D7C2C" w:rsidRPr="00B43968" w:rsidRDefault="005D7C2C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5C6E1D" w14:textId="77777777" w:rsidR="005D7C2C" w:rsidRPr="00B43968" w:rsidRDefault="008C69E9">
      <w:pPr>
        <w:spacing w:after="0" w:line="269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Библиографический список (Библиография) включаются все источники, изученные студентом в ходе работы, даже если автор в тексте не ссылается на них. </w:t>
      </w:r>
    </w:p>
    <w:p w14:paraId="26F93D2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литературы оформляется в соответствующем разделе (независимо от того, используются в тексте ссылки или сноски) в алфавитном порядке сквозной нумерацией: сначала - Священное Писание, затем святоотеческие труды, за ними - прочие источники на русском языке, следом - на иностранных языках, интернет-источники (являются завершающими в списке источников). Все источники в соответствующих разделах Списка литературы располагаются в алфавитном порядке. В интернет-источниках проставляется дата последнего посещения. </w:t>
      </w:r>
    </w:p>
    <w:p w14:paraId="42AAF8B9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использованной литературы должен быть выполнен в соответствии с ГОСТ 7.1-2003 "Библиографическая запись. Библиографическое описание". Сокращения в библиографическом описании выполняют по ГОСТ Р 7.012-2011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языках»». Однако, если в литературном источнике (книге, журнале) есть номер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ISBN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библиотечное описание (это обычно бывает в старых книгах, 19… года) или вовсе нет никакого описания, кроме названия и места печати, то можно использовать именно это описание и указывать название, место печати и, если известно, год издания (даже если это не соответствует ГОСТ). Примеры описания литературы приведены в Приложении 4.</w:t>
      </w:r>
    </w:p>
    <w:p w14:paraId="1948CDA5" w14:textId="65D62B8D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тексте работы допустимы некоторые разрешенные сокращения </w:t>
      </w:r>
      <w:r w:rsidR="00B43968"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представленные в 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5. </w:t>
      </w:r>
    </w:p>
    <w:p w14:paraId="13933AF7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Вспомогательные или дополнительные материалы, которые загромождают текст основной части письменной работы, помещают в приложении.</w:t>
      </w:r>
    </w:p>
    <w:p w14:paraId="1249E469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письменной работе более одного приложения они нумеруются арабскими цифрами, например: «Приложение 1», «Приложение 2» и т.д. Нумерация страниц, на которых даются приложения, должна быть сквозной и продолжать общую нумерацию страниц основного текста.</w:t>
      </w:r>
    </w:p>
    <w:p w14:paraId="37CC38FB" w14:textId="1AEFAE5F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Связь основного текста с приложениями осуществляется через ссылки, которые употребляются со словом «смотри»; оно обычно сокращается и заключается вместе с шифром в круглые скобки по форме. Например,  (см. </w:t>
      </w:r>
      <w:r w:rsidRPr="00B439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1), (см. Приложение 2, Рис. 5а.).</w:t>
      </w:r>
    </w:p>
    <w:p w14:paraId="30B2CECD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6B44B3D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B748E9" w14:textId="77777777" w:rsidR="005D7C2C" w:rsidRPr="00B43968" w:rsidRDefault="008C69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 w:clear="all"/>
      </w:r>
    </w:p>
    <w:p w14:paraId="065AC9AF" w14:textId="67796427" w:rsidR="0025590F" w:rsidRPr="00B43968" w:rsidRDefault="0025590F" w:rsidP="0025590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bookmarkStart w:id="2" w:name="_Hlk111389920"/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>Приложение 1</w:t>
      </w:r>
    </w:p>
    <w:p w14:paraId="63F7E709" w14:textId="31E87B12" w:rsidR="0025590F" w:rsidRPr="00B43968" w:rsidRDefault="0025590F" w:rsidP="0025590F">
      <w:pPr>
        <w:spacing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Пример оформления титульного листа</w:t>
      </w:r>
    </w:p>
    <w:p w14:paraId="0EA6A860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ПРАВОСЛАВНАЯ РЕЛИГИОЗНАЯ ОРГАНИЗАЦИЯ – </w:t>
      </w:r>
    </w:p>
    <w:p w14:paraId="2A963595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ДУХОВНАЯ ПРОФЕССИОНАЛЬНАЯ ОБРАЗОВАТЕЛЬНАЯ ОРГАНИЗАЦИЯ </w:t>
      </w:r>
    </w:p>
    <w:p w14:paraId="5F924C46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«ДУХОВНОЕ УЧИЛИЩЕ ПО ПОДГОТОВКЕ РЕГЕНТОВ И ИКОНОПИСЦЕВ </w:t>
      </w:r>
    </w:p>
    <w:p w14:paraId="0A850DA6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>КАЛУЖСКОЙ ЕПАРХИИ РУССКОЙ ПРАВОСЛАВНОЙ ЦЕРКВИ»</w:t>
      </w:r>
    </w:p>
    <w:bookmarkEnd w:id="2"/>
    <w:p w14:paraId="2D694238" w14:textId="77777777" w:rsidR="005D7C2C" w:rsidRPr="00B43968" w:rsidRDefault="005D7C2C">
      <w:pPr>
        <w:widowControl w:val="0"/>
        <w:tabs>
          <w:tab w:val="left" w:leader="underscore" w:pos="8265"/>
        </w:tabs>
        <w:spacing w:after="433" w:line="220" w:lineRule="exact"/>
        <w:ind w:left="2980"/>
        <w:jc w:val="both"/>
        <w:rPr>
          <w:lang w:val="ru-RU"/>
        </w:rPr>
      </w:pPr>
    </w:p>
    <w:p w14:paraId="3A1E1890" w14:textId="77777777" w:rsidR="005D7C2C" w:rsidRPr="00B43968" w:rsidRDefault="008C69E9">
      <w:pPr>
        <w:widowControl w:val="0"/>
        <w:tabs>
          <w:tab w:val="left" w:leader="underscore" w:pos="11766"/>
        </w:tabs>
        <w:spacing w:after="433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Отделение «Хоровое дирижирование» (Регентское)</w:t>
      </w:r>
    </w:p>
    <w:p w14:paraId="2FA12B53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5507CEEA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2799D6F4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53D8105A" w14:textId="77777777" w:rsidR="005D7C2C" w:rsidRPr="00B43968" w:rsidRDefault="008C69E9">
      <w:pPr>
        <w:widowControl w:val="0"/>
        <w:spacing w:after="425" w:line="2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Аннотация на музыкальное произведение</w:t>
      </w:r>
    </w:p>
    <w:p w14:paraId="22F83200" w14:textId="303938E0" w:rsidR="005D7C2C" w:rsidRPr="00B43968" w:rsidRDefault="008C69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Французская колядка, 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A4B4D" w:rsidRPr="00B43968">
        <w:rPr>
          <w:rFonts w:ascii="Times New Roman" w:hAnsi="Times New Roman" w:cs="Times New Roman"/>
          <w:b/>
          <w:sz w:val="28"/>
          <w:szCs w:val="28"/>
          <w:lang w:val="ru-RU"/>
        </w:rPr>
        <w:t>Обработка и текст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Иулиании (Денисовой), </w:t>
      </w: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br/>
        <w:t>переложение для малого смешанного хора А. Алексеевой</w:t>
      </w:r>
    </w:p>
    <w:p w14:paraId="26A2F3A8" w14:textId="77777777" w:rsidR="005D7C2C" w:rsidRPr="00B43968" w:rsidRDefault="005D7C2C">
      <w:pPr>
        <w:widowControl w:val="0"/>
        <w:tabs>
          <w:tab w:val="left" w:leader="underscore" w:pos="8265"/>
        </w:tabs>
        <w:spacing w:after="365" w:line="336" w:lineRule="exact"/>
        <w:ind w:left="6480" w:righ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546A3CB6" w14:textId="77777777" w:rsidR="005D7C2C" w:rsidRPr="00B43968" w:rsidRDefault="005D7C2C">
      <w:pPr>
        <w:widowControl w:val="0"/>
        <w:tabs>
          <w:tab w:val="left" w:leader="underscore" w:pos="8265"/>
        </w:tabs>
        <w:spacing w:after="0" w:line="240" w:lineRule="auto"/>
        <w:ind w:left="5098" w:righ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0AA7F34E" w14:textId="77777777" w:rsidR="005D7C2C" w:rsidRPr="00B43968" w:rsidRDefault="008C69E9">
      <w:pPr>
        <w:widowControl w:val="0"/>
        <w:tabs>
          <w:tab w:val="left" w:leader="underscore" w:pos="8265"/>
        </w:tabs>
        <w:spacing w:after="0" w:line="240" w:lineRule="auto"/>
        <w:ind w:left="5098" w:right="1080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Выполнила: </w:t>
      </w:r>
    </w:p>
    <w:p w14:paraId="682D9B00" w14:textId="470D3AFB" w:rsidR="005D7C2C" w:rsidRPr="00B43968" w:rsidRDefault="008C69E9">
      <w:pPr>
        <w:widowControl w:val="0"/>
        <w:tabs>
          <w:tab w:val="left" w:leader="underscore" w:pos="8265"/>
        </w:tabs>
        <w:spacing w:after="0" w:line="240" w:lineRule="auto"/>
        <w:ind w:left="5098" w:right="1080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студентка </w:t>
      </w:r>
      <w:r w:rsidR="00CA4B4D" w:rsidRPr="00B439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курса</w:t>
      </w:r>
    </w:p>
    <w:p w14:paraId="38A03A86" w14:textId="40E4A421" w:rsidR="005D7C2C" w:rsidRPr="00B43968" w:rsidRDefault="008C69E9">
      <w:pPr>
        <w:widowControl w:val="0"/>
        <w:spacing w:after="0" w:line="240" w:lineRule="auto"/>
        <w:ind w:left="509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Е.В. Толбузова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EB74D2"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нокиня Виталия</w:t>
      </w:r>
      <w:r w:rsidR="00EB74D2" w:rsidRPr="00B439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Васильевна Толбузова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75F1F341" w14:textId="77777777" w:rsidR="005D7C2C" w:rsidRPr="00B43968" w:rsidRDefault="005D7C2C">
      <w:pPr>
        <w:widowControl w:val="0"/>
        <w:spacing w:after="0" w:line="240" w:lineRule="auto"/>
        <w:ind w:left="5098"/>
        <w:rPr>
          <w:rFonts w:ascii="Times New Roman" w:hAnsi="Times New Roman" w:cs="Times New Roman"/>
          <w:sz w:val="28"/>
          <w:szCs w:val="28"/>
          <w:lang w:val="ru-RU"/>
        </w:rPr>
      </w:pPr>
    </w:p>
    <w:p w14:paraId="5E0DF6E1" w14:textId="77777777" w:rsidR="005D7C2C" w:rsidRPr="00B43968" w:rsidRDefault="008C69E9">
      <w:pPr>
        <w:widowControl w:val="0"/>
        <w:spacing w:after="0" w:line="240" w:lineRule="auto"/>
        <w:ind w:left="509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преподаватель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С.А. Тарасова </w:t>
      </w:r>
    </w:p>
    <w:p w14:paraId="58C4EFBA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162D922F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6D4DBFDB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7F422169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2708B694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145101F1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02C43A8B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3D069E9E" w14:textId="77777777" w:rsidR="005D7C2C" w:rsidRPr="00B43968" w:rsidRDefault="005D7C2C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FFEF1D" w14:textId="21A48759" w:rsidR="005D7C2C" w:rsidRPr="00B43968" w:rsidRDefault="008C69E9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Калуга, 202</w:t>
      </w:r>
      <w:r w:rsidR="00766378" w:rsidRPr="00B439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3D620252" w14:textId="01F684BF" w:rsidR="0025590F" w:rsidRPr="00B43968" w:rsidRDefault="008C69E9" w:rsidP="0025590F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br w:type="page" w:clear="all"/>
      </w:r>
      <w:r w:rsidR="0025590F"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>Приложение 2</w:t>
      </w:r>
    </w:p>
    <w:p w14:paraId="1285029B" w14:textId="73FFD323" w:rsidR="005D7C2C" w:rsidRPr="00B43968" w:rsidRDefault="0025590F" w:rsidP="0025590F">
      <w:pPr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Пример оформления титульного листа</w:t>
      </w:r>
    </w:p>
    <w:p w14:paraId="13C1AA56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ПРАВОСЛАВНАЯ РЕЛИГИОЗНАЯ ОРГАНИЗАЦИЯ – </w:t>
      </w:r>
    </w:p>
    <w:p w14:paraId="07B0574C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ДУХОВНАЯ ПРОФЕССИОНАЛЬНАЯ ОБРАЗОВАТЕЛЬНАЯ ОРГАНИЗАЦИЯ </w:t>
      </w:r>
    </w:p>
    <w:p w14:paraId="1311BEFA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 xml:space="preserve">«ДУХОВНОЕ УЧИЛИЩЕ ПО ПОДГОТОВКЕ РЕГЕНТОВ И ИКОНОПИСЦЕВ </w:t>
      </w:r>
    </w:p>
    <w:p w14:paraId="2AD8316C" w14:textId="77777777" w:rsidR="005D7C2C" w:rsidRPr="00B43968" w:rsidRDefault="008C6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B43968">
        <w:rPr>
          <w:rFonts w:ascii="Times New Roman" w:hAnsi="Times New Roman" w:cs="Times New Roman"/>
          <w:lang w:val="ru-RU" w:bidi="ru-RU"/>
        </w:rPr>
        <w:t>КАЛУЖСКОЙ ЕПАРХИИ РУССКОЙ ПРАВОСЛАВНОЙ ЦЕРКВИ»</w:t>
      </w:r>
    </w:p>
    <w:p w14:paraId="100EC8E9" w14:textId="77777777" w:rsidR="005D7C2C" w:rsidRPr="00B43968" w:rsidRDefault="005D7C2C">
      <w:pPr>
        <w:pStyle w:val="af6"/>
        <w:jc w:val="right"/>
        <w:rPr>
          <w:i/>
          <w:sz w:val="28"/>
          <w:szCs w:val="28"/>
        </w:rPr>
      </w:pPr>
    </w:p>
    <w:p w14:paraId="2F7CFBA0" w14:textId="77777777" w:rsidR="0025590F" w:rsidRPr="00B43968" w:rsidRDefault="0025590F">
      <w:pPr>
        <w:pStyle w:val="af6"/>
        <w:jc w:val="right"/>
        <w:rPr>
          <w:i/>
          <w:sz w:val="28"/>
          <w:szCs w:val="28"/>
        </w:rPr>
      </w:pPr>
    </w:p>
    <w:p w14:paraId="223E4021" w14:textId="77777777" w:rsidR="005D7C2C" w:rsidRPr="00B43968" w:rsidRDefault="008C69E9">
      <w:pPr>
        <w:widowControl w:val="0"/>
        <w:tabs>
          <w:tab w:val="left" w:leader="underscore" w:pos="11766"/>
        </w:tabs>
        <w:spacing w:after="433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Отделение «Живопись» (Иконописное)</w:t>
      </w:r>
    </w:p>
    <w:p w14:paraId="492EEF48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5FE0C1FC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4C7EB97C" w14:textId="77777777" w:rsidR="005D7C2C" w:rsidRPr="00B43968" w:rsidRDefault="005D7C2C">
      <w:pPr>
        <w:widowControl w:val="0"/>
        <w:spacing w:after="425" w:line="220" w:lineRule="exact"/>
        <w:ind w:left="4800"/>
        <w:rPr>
          <w:rFonts w:ascii="Times New Roman" w:hAnsi="Times New Roman" w:cs="Times New Roman"/>
          <w:sz w:val="28"/>
          <w:szCs w:val="28"/>
          <w:lang w:val="ru-RU"/>
        </w:rPr>
      </w:pPr>
    </w:p>
    <w:p w14:paraId="349EBB31" w14:textId="77777777" w:rsidR="005D7C2C" w:rsidRPr="00B43968" w:rsidRDefault="008C69E9">
      <w:pPr>
        <w:widowControl w:val="0"/>
        <w:spacing w:after="425" w:line="2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на икону праздника </w:t>
      </w:r>
    </w:p>
    <w:p w14:paraId="488004EB" w14:textId="0D2854FE" w:rsidR="005D7C2C" w:rsidRPr="00B43968" w:rsidRDefault="008C69E9">
      <w:pPr>
        <w:widowControl w:val="0"/>
        <w:spacing w:after="425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Собор Архангелов и прочих </w:t>
      </w:r>
      <w:r w:rsidR="00246527">
        <w:rPr>
          <w:rFonts w:ascii="Times New Roman" w:hAnsi="Times New Roman" w:cs="Times New Roman"/>
          <w:b/>
          <w:sz w:val="28"/>
          <w:szCs w:val="28"/>
          <w:lang w:val="ru-RU"/>
        </w:rPr>
        <w:t>бесплотных Сил</w:t>
      </w:r>
    </w:p>
    <w:p w14:paraId="72497519" w14:textId="77777777" w:rsidR="005D7C2C" w:rsidRPr="00B43968" w:rsidRDefault="005D7C2C">
      <w:pPr>
        <w:widowControl w:val="0"/>
        <w:tabs>
          <w:tab w:val="left" w:leader="underscore" w:pos="8265"/>
        </w:tabs>
        <w:spacing w:after="365" w:line="336" w:lineRule="exact"/>
        <w:ind w:left="6480" w:righ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071E3619" w14:textId="77777777" w:rsidR="005D7C2C" w:rsidRPr="00B43968" w:rsidRDefault="008C69E9">
      <w:pPr>
        <w:widowControl w:val="0"/>
        <w:tabs>
          <w:tab w:val="left" w:leader="underscore" w:pos="8265"/>
        </w:tabs>
        <w:spacing w:after="0" w:line="240" w:lineRule="auto"/>
        <w:ind w:left="5098" w:right="1080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Выполнил: </w:t>
      </w:r>
    </w:p>
    <w:p w14:paraId="2D0E13DB" w14:textId="4FFBFD6D" w:rsidR="005D7C2C" w:rsidRPr="00B43968" w:rsidRDefault="008C69E9">
      <w:pPr>
        <w:widowControl w:val="0"/>
        <w:tabs>
          <w:tab w:val="left" w:leader="underscore" w:pos="8265"/>
        </w:tabs>
        <w:spacing w:after="0" w:line="240" w:lineRule="auto"/>
        <w:ind w:left="5098" w:right="1080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студент </w:t>
      </w:r>
      <w:r w:rsidR="00CA4B4D" w:rsidRPr="00B439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курса</w:t>
      </w:r>
    </w:p>
    <w:p w14:paraId="101C89EF" w14:textId="3CB765B4" w:rsidR="005D7C2C" w:rsidRPr="00B43968" w:rsidRDefault="008C69E9">
      <w:pPr>
        <w:widowControl w:val="0"/>
        <w:spacing w:after="0" w:line="240" w:lineRule="auto"/>
        <w:ind w:left="509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А.Т. Симонов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EB74D2"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еродиакон Виталий</w:t>
      </w:r>
      <w:r w:rsidR="00EB74D2" w:rsidRPr="00B439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Тимофеевич Симонов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31E45357" w14:textId="77777777" w:rsidR="005D7C2C" w:rsidRPr="00B43968" w:rsidRDefault="005D7C2C">
      <w:pPr>
        <w:widowControl w:val="0"/>
        <w:spacing w:after="0" w:line="240" w:lineRule="auto"/>
        <w:ind w:left="5098"/>
        <w:rPr>
          <w:rFonts w:ascii="Times New Roman" w:hAnsi="Times New Roman" w:cs="Times New Roman"/>
          <w:sz w:val="28"/>
          <w:szCs w:val="28"/>
          <w:lang w:val="ru-RU"/>
        </w:rPr>
      </w:pPr>
    </w:p>
    <w:p w14:paraId="1F5E0F51" w14:textId="3C4D1DC0" w:rsidR="005D7C2C" w:rsidRPr="00B43968" w:rsidRDefault="008C69E9">
      <w:pPr>
        <w:widowControl w:val="0"/>
        <w:spacing w:after="0" w:line="240" w:lineRule="auto"/>
        <w:ind w:left="509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>преподаватель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Л.В. Казакова</w:t>
      </w:r>
    </w:p>
    <w:p w14:paraId="767E60AD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694FCD46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3582DD28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786B227E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4117293E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309617E6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091FAD5F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1F4ACEAF" w14:textId="77777777" w:rsidR="005D7C2C" w:rsidRPr="00B43968" w:rsidRDefault="005D7C2C">
      <w:pPr>
        <w:widowControl w:val="0"/>
        <w:spacing w:line="220" w:lineRule="exact"/>
        <w:ind w:left="4980"/>
        <w:rPr>
          <w:rFonts w:ascii="Times New Roman" w:hAnsi="Times New Roman" w:cs="Times New Roman"/>
          <w:sz w:val="28"/>
          <w:szCs w:val="28"/>
          <w:lang w:val="ru-RU"/>
        </w:rPr>
      </w:pPr>
    </w:p>
    <w:p w14:paraId="40999436" w14:textId="6D42EA30" w:rsidR="005D7C2C" w:rsidRPr="00B43968" w:rsidRDefault="008C69E9" w:rsidP="00CC2F20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>Калуга, 202</w:t>
      </w:r>
      <w:r w:rsidR="00766378" w:rsidRPr="00B439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44D8645C" w14:textId="1D3EB6FD" w:rsidR="005D7C2C" w:rsidRPr="00B43968" w:rsidRDefault="005D7C2C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B079A90" w14:textId="1734A56E" w:rsidR="005D7C2C" w:rsidRPr="00B43968" w:rsidRDefault="005D7C2C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0DC14B06" w14:textId="1F42CAAA" w:rsidR="005D7C2C" w:rsidRPr="00B43968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="00CC2F20" w:rsidRPr="00B43968">
        <w:rPr>
          <w:rFonts w:ascii="Times New Roman" w:eastAsia="Times New Roman" w:hAnsi="Times New Roman" w:cs="Times New Roman"/>
          <w:sz w:val="24"/>
          <w:lang w:val="ru-RU"/>
        </w:rPr>
        <w:t>3</w:t>
      </w:r>
    </w:p>
    <w:p w14:paraId="4B67EE4F" w14:textId="77777777" w:rsidR="005D7C2C" w:rsidRPr="00B43968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Пример оформления сносок в тексте</w:t>
      </w:r>
    </w:p>
    <w:p w14:paraId="6D2E3153" w14:textId="77777777" w:rsidR="005D7C2C" w:rsidRPr="00B43968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0273B2F" w14:textId="77777777" w:rsidR="005D7C2C" w:rsidRPr="00B43968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1C1641A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Более поздний период гимнографии характеризуется переходом от жанра кондака к жанру канона.</w:t>
      </w:r>
    </w:p>
    <w:p w14:paraId="1CE0A93D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ab/>
        <w:t>замене жанра кондака жанром канона писал С.С. Аверинцев: «Жанровая форма кондака вытесняется жанровой формой канона. Классиком последней был Андрей Критский. Он написал «Великий канон», где в нескончаемой череде проходят образы Ветхого и Нового Заветов, редуцируемые к простейшим смысловым схемам»</w:t>
      </w:r>
      <w:r w:rsidRPr="00B43968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1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71C94447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 качестве примера С.С. Аверинцев приводит образ Евы, используемый преподобным Андреем в Великом каноне:</w:t>
      </w:r>
    </w:p>
    <w:p w14:paraId="514D3DB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«Например, Ева - это уже не Ева: это женственно-лукавое начало внутри самой души каждого человека:</w:t>
      </w:r>
    </w:p>
    <w:p w14:paraId="1B44B0B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Вместо Евы чувственной мысленная со мной Ева - Во плоти моей страстный помысел.. ,»</w:t>
      </w:r>
      <w:r w:rsidRPr="00B43968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 xml:space="preserve">2 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353BB778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Далее приводятся имена и других гимнографов, которые наследовали преподобному Андрею Критскому: «Церковные поэты последующих веков - Иоанн Дамаскин и Косьма Маюмский, Иосиф Песнопевец и Феофан Начертанный, и прочие... - это не наследники Романа; это продолжатели традиции Андрея»</w:t>
      </w:r>
      <w:r w:rsidRPr="00B43968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3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4EFA3469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FB9745D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517C9AA6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3445A986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F853DA3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59A8CC0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7516895F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7CA109BA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8FF2D77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008002AE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9F37586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1BF064E2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705AF0D0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BD55D09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735F1DAC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230255FC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2BA959D3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1AE7ACC0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4DB04F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----------------------------------------------</w:t>
      </w:r>
    </w:p>
    <w:p w14:paraId="215A289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B43968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>1</w:t>
      </w:r>
      <w:r w:rsidRPr="00B43968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 xml:space="preserve"> </w:t>
      </w:r>
      <w:r w:rsidRPr="00B43968">
        <w:rPr>
          <w:rFonts w:ascii="Times New Roman" w:eastAsia="Times New Roman" w:hAnsi="Times New Roman" w:cs="Times New Roman"/>
          <w:sz w:val="20"/>
          <w:lang w:val="ru-RU"/>
        </w:rPr>
        <w:t>Аверинцев С.С. Поэтика ранневизантийской литературы. - СПб: Азбука-классика, 2004. - 480 с. С.109.</w:t>
      </w:r>
    </w:p>
    <w:p w14:paraId="1AD3C674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B43968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 xml:space="preserve">2 </w:t>
      </w:r>
      <w:r w:rsidRPr="00B43968">
        <w:rPr>
          <w:rFonts w:ascii="Times New Roman" w:eastAsia="Times New Roman" w:hAnsi="Times New Roman" w:cs="Times New Roman"/>
          <w:sz w:val="20"/>
          <w:lang w:val="ru-RU"/>
        </w:rPr>
        <w:t>Там же. С. 110.</w:t>
      </w:r>
    </w:p>
    <w:p w14:paraId="49712050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B43968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 xml:space="preserve">3 </w:t>
      </w:r>
      <w:r w:rsidRPr="00B43968">
        <w:rPr>
          <w:rFonts w:ascii="Times New Roman" w:eastAsia="Times New Roman" w:hAnsi="Times New Roman" w:cs="Times New Roman"/>
          <w:sz w:val="20"/>
          <w:lang w:val="ru-RU"/>
        </w:rPr>
        <w:t>Аверинцес С.С. Указ. Соч. С. 111.</w:t>
      </w:r>
    </w:p>
    <w:p w14:paraId="13F1848B" w14:textId="77777777" w:rsidR="005D7C2C" w:rsidRPr="00B43968" w:rsidRDefault="008C69E9">
      <w:pPr>
        <w:rPr>
          <w:rFonts w:ascii="Times New Roman" w:eastAsia="Times New Roman" w:hAnsi="Times New Roman" w:cs="Times New Roman"/>
          <w:sz w:val="20"/>
          <w:lang w:val="ru-RU"/>
        </w:rPr>
      </w:pPr>
      <w:r w:rsidRPr="00B43968">
        <w:rPr>
          <w:rFonts w:ascii="Times New Roman" w:eastAsia="Times New Roman" w:hAnsi="Times New Roman" w:cs="Times New Roman"/>
          <w:sz w:val="20"/>
          <w:lang w:val="ru-RU"/>
        </w:rPr>
        <w:br w:type="page" w:clear="all"/>
      </w:r>
    </w:p>
    <w:p w14:paraId="3376760E" w14:textId="334601B2" w:rsidR="005D7C2C" w:rsidRPr="00B43968" w:rsidRDefault="00C004B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Приложение </w:t>
      </w:r>
      <w:r w:rsidR="00CC2F20" w:rsidRPr="00B43968">
        <w:rPr>
          <w:rFonts w:ascii="Times New Roman" w:eastAsia="Times New Roman" w:hAnsi="Times New Roman" w:cs="Times New Roman"/>
          <w:sz w:val="24"/>
          <w:lang w:val="ru-RU"/>
        </w:rPr>
        <w:t>4</w:t>
      </w:r>
      <w:r w:rsidR="008C69E9" w:rsidRPr="00B43968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</w:p>
    <w:p w14:paraId="73483A9D" w14:textId="6289951A" w:rsidR="00C004BC" w:rsidRPr="00B43968" w:rsidRDefault="00C004BC" w:rsidP="00C004B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Пример оформления Списка используемых источников и литературы</w:t>
      </w:r>
    </w:p>
    <w:p w14:paraId="629BBB58" w14:textId="36A501F1" w:rsidR="005D7C2C" w:rsidRPr="00B43968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sz w:val="24"/>
          <w:shd w:val="clear" w:color="auto" w:fill="FFFF00"/>
          <w:lang w:val="ru-RU"/>
        </w:rPr>
      </w:pPr>
    </w:p>
    <w:p w14:paraId="0B6F0B05" w14:textId="77777777" w:rsidR="005D7C2C" w:rsidRPr="00B43968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sz w:val="24"/>
          <w:shd w:val="clear" w:color="auto" w:fill="FFFF00"/>
          <w:lang w:val="ru-RU"/>
        </w:rPr>
      </w:pPr>
    </w:p>
    <w:p w14:paraId="3E066F72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1. Книги, монографии, учебники:</w:t>
      </w:r>
    </w:p>
    <w:p w14:paraId="17EE3DD6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Абдукаримов И.Т. Анализ финансового состояния и финансовых результатов предпринимательских структур / И.Т. Абдукаримов, М.В. Беспалов. - М.: Инфра-М, 2017. - 216 с.</w:t>
      </w:r>
    </w:p>
    <w:p w14:paraId="29C6F0EB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Ефимова О.В. Финансовый анализ: современный инструментарий для принятия экономических решений / О.В. Ефимова. - М.: Омега-Л, 2016. - 352 с.</w:t>
      </w:r>
    </w:p>
    <w:p w14:paraId="5015275C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2. Статьи в журналах и других периодических изданиях:</w:t>
      </w:r>
    </w:p>
    <w:p w14:paraId="5693D2E8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Ведзижев Ш.А. Типовая модель анализа использования и распределения прибыли на предприятии / Ш.А. Ведзижев // Экономика и социум. - 2017. -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12. - С. 1445 - 1453.</w:t>
      </w:r>
    </w:p>
    <w:p w14:paraId="000EE9FF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Гелета И.В. Влияние финансовой и сбытовой деятельности на формирование прибыли предприятия / И.В. Гелета, В.А. Сердюк, В.В. Цыкалова // Экономика устойчивого развития. - 2017. -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1. - С. 266 - 268.</w:t>
      </w:r>
    </w:p>
    <w:p w14:paraId="57339BB3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Жамьянова С.Ц. Планирование прибыли на предприятии / С.Ц. Жамьянова // Инновационная наука. - 2016. -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1. - С. 67 - 69.</w:t>
      </w:r>
    </w:p>
    <w:p w14:paraId="71E9077B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3. Интернет источники:</w:t>
      </w:r>
    </w:p>
    <w:p w14:paraId="13D0DEEA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Официальный сайт АО «Самарская ППК» // </w:t>
      </w:r>
      <w:hyperlink r:id="rId11" w:tooltip="http://samppk.ru/" w:history="1">
        <w:r w:rsidRPr="00B43968">
          <w:rPr>
            <w:rFonts w:ascii="Times New Roman" w:eastAsia="Times New Roman" w:hAnsi="Times New Roman" w:cs="Times New Roman"/>
            <w:sz w:val="24"/>
            <w:u w:val="single"/>
          </w:rPr>
          <w:t>http</w:t>
        </w:r>
        <w:r w:rsidRPr="00B43968">
          <w:rPr>
            <w:rFonts w:ascii="Times New Roman" w:eastAsia="Times New Roman" w:hAnsi="Times New Roman" w:cs="Times New Roman"/>
            <w:sz w:val="24"/>
            <w:u w:val="single"/>
            <w:lang w:val="ru-RU"/>
          </w:rPr>
          <w:t>://</w:t>
        </w:r>
        <w:r w:rsidRPr="00B43968">
          <w:rPr>
            <w:rFonts w:ascii="Times New Roman" w:eastAsia="Times New Roman" w:hAnsi="Times New Roman" w:cs="Times New Roman"/>
            <w:sz w:val="24"/>
            <w:u w:val="single"/>
          </w:rPr>
          <w:t>samppk</w:t>
        </w:r>
        <w:r w:rsidRPr="00B43968">
          <w:rPr>
            <w:rFonts w:ascii="Times New Roman" w:eastAsia="Times New Roman" w:hAnsi="Times New Roman" w:cs="Times New Roman"/>
            <w:sz w:val="24"/>
            <w:u w:val="single"/>
            <w:lang w:val="ru-RU"/>
          </w:rPr>
          <w:t>.</w:t>
        </w:r>
        <w:r w:rsidRPr="00B43968">
          <w:rPr>
            <w:rFonts w:ascii="Times New Roman" w:eastAsia="Times New Roman" w:hAnsi="Times New Roman" w:cs="Times New Roman"/>
            <w:sz w:val="24"/>
            <w:u w:val="single"/>
          </w:rPr>
          <w:t>ru</w:t>
        </w:r>
      </w:hyperlink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(дата обращения: 27.08.2019).</w:t>
      </w:r>
    </w:p>
    <w:p w14:paraId="4F0479C5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4. Законы:</w:t>
      </w:r>
    </w:p>
    <w:p w14:paraId="79C04E55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Налоговый кодекс Российской Федерации (часть вторая) от 05.08.2000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117-ФЗ (ред. от 04.06.2018) // Собрание законодательства РФ. - 07.08.2000. -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32. - ст. 3340.</w:t>
      </w:r>
    </w:p>
    <w:p w14:paraId="618A15ED" w14:textId="77777777" w:rsidR="005D7C2C" w:rsidRPr="00B43968" w:rsidRDefault="008C69E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- Приказ Минфина России от 06.05.1999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32н (ред. от 06.04.2015) «Об утверждении Положения по бухгалтерскому учету «Доходы организации» ПБУ 9/99» (Зарегистрировано в Минюсте России 31.05.1999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1791) // Бюллетень нормативных актов федеральных органов исполнительной власти. </w:t>
      </w:r>
      <w:r w:rsidRPr="00B43968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26. -  28.06.1999. </w:t>
      </w:r>
    </w:p>
    <w:p w14:paraId="0978197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5. Книга нескольких авторов:</w:t>
      </w:r>
    </w:p>
    <w:p w14:paraId="5F75A114" w14:textId="77777777" w:rsidR="005D7C2C" w:rsidRPr="00B43968" w:rsidRDefault="008C69E9">
      <w:pPr>
        <w:spacing w:after="283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Лакофф Дж., Джонсон М. Метафоры, которыми мы живем. - М.: Издательство ЛКИ, 2008.-256 с.</w:t>
      </w:r>
    </w:p>
    <w:p w14:paraId="3EB1549B" w14:textId="77777777" w:rsidR="005D7C2C" w:rsidRPr="00B43968" w:rsidRDefault="008C69E9">
      <w:pPr>
        <w:spacing w:after="8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6. Сборник текстов (статей, песнопений и </w:t>
      </w:r>
      <w:r w:rsidRPr="00B43968">
        <w:rPr>
          <w:rFonts w:ascii="Times New Roman" w:eastAsia="Times New Roman" w:hAnsi="Times New Roman" w:cs="Times New Roman"/>
          <w:spacing w:val="40"/>
          <w:sz w:val="24"/>
          <w:lang w:val="ru-RU"/>
        </w:rPr>
        <w:t>тп):</w:t>
      </w:r>
    </w:p>
    <w:p w14:paraId="34079E11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Акафисты Пресвятой Богородице. - М.: ПСТГУ, 2004. - 728 с.</w:t>
      </w:r>
    </w:p>
    <w:p w14:paraId="2347D143" w14:textId="77777777" w:rsidR="005D7C2C" w:rsidRPr="00B43968" w:rsidRDefault="008C69E9">
      <w:pPr>
        <w:spacing w:after="244" w:line="278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Альманах переводчика. Отв.ред. М Л. Гаспаров. -М.: РГТУ, 2001. - 325 стр. Преображение Господне. - Джорданвиль: Свято-Троицкий монастырь, 1984. - 127 с.</w:t>
      </w:r>
    </w:p>
    <w:p w14:paraId="1533BE13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7. Автореферат кандидатской / докторской диссертации:</w:t>
      </w:r>
    </w:p>
    <w:p w14:paraId="7D0FA45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- Пролыгина ИВ. Технический инструментарий позднеантичной риторики в текстах Иоанна Златоуста. Автореф.канд.дисс. - М.: МГУ, 2008. - 25 с.</w:t>
      </w:r>
    </w:p>
    <w:p w14:paraId="5C2145DF" w14:textId="77777777" w:rsidR="005D7C2C" w:rsidRPr="00B43968" w:rsidRDefault="005D7C2C">
      <w:pPr>
        <w:spacing w:after="244" w:line="278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</w:p>
    <w:p w14:paraId="03825DF2" w14:textId="77777777" w:rsidR="005D7C2C" w:rsidRPr="00B43968" w:rsidRDefault="008C69E9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3B5ACFE7" w14:textId="77777777" w:rsidR="005D7C2C" w:rsidRPr="00B43968" w:rsidRDefault="005D7C2C">
      <w:pPr>
        <w:spacing w:after="0" w:line="274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5E6933B" w14:textId="77777777" w:rsidR="005D7C2C" w:rsidRPr="00B43968" w:rsidRDefault="008C69E9">
      <w:pPr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br w:type="page" w:clear="all"/>
      </w:r>
    </w:p>
    <w:p w14:paraId="19AB0EC2" w14:textId="79C2EA3D" w:rsidR="005D7C2C" w:rsidRPr="00B43968" w:rsidRDefault="008C69E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Приложение </w:t>
      </w:r>
      <w:r w:rsidR="00CC2F20" w:rsidRPr="00B43968">
        <w:rPr>
          <w:rFonts w:ascii="Times New Roman" w:eastAsia="Times New Roman" w:hAnsi="Times New Roman" w:cs="Times New Roman"/>
          <w:sz w:val="24"/>
          <w:lang w:val="ru-RU"/>
        </w:rPr>
        <w:t>5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</w:p>
    <w:p w14:paraId="5261F786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</w:p>
    <w:p w14:paraId="1361C1B9" w14:textId="77777777" w:rsidR="005D7C2C" w:rsidRPr="00B43968" w:rsidRDefault="008C69E9">
      <w:pPr>
        <w:spacing w:after="37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Общепринятые сокращения: </w:t>
      </w:r>
    </w:p>
    <w:p w14:paraId="28519B38" w14:textId="77777777" w:rsidR="005D7C2C" w:rsidRPr="00B43968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</w:p>
    <w:p w14:paraId="5DBC71FB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т.е. — то есть </w:t>
      </w:r>
    </w:p>
    <w:p w14:paraId="216DA4B2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и т.д. —и так далее </w:t>
      </w:r>
    </w:p>
    <w:p w14:paraId="0653F378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см. —смотри </w:t>
      </w:r>
    </w:p>
    <w:p w14:paraId="5DAFFBEA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и др. — и другие </w:t>
      </w:r>
    </w:p>
    <w:p w14:paraId="43601820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и пр. — и прочие </w:t>
      </w:r>
    </w:p>
    <w:p w14:paraId="588A4E7A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и т.п. — и тому подобное </w:t>
      </w:r>
    </w:p>
    <w:p w14:paraId="4CF189C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ср. — сравни</w:t>
      </w:r>
    </w:p>
    <w:p w14:paraId="693F102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в. — век </w:t>
      </w:r>
    </w:p>
    <w:p w14:paraId="335C5E5F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вв. — века</w:t>
      </w:r>
    </w:p>
    <w:p w14:paraId="799D3C0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г. — год</w:t>
      </w:r>
    </w:p>
    <w:p w14:paraId="20159AE3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гг. — годы </w:t>
      </w:r>
    </w:p>
    <w:p w14:paraId="77E3BA1F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т. — том</w:t>
      </w:r>
    </w:p>
    <w:p w14:paraId="76683849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н. ст. — новый стиль </w:t>
      </w:r>
    </w:p>
    <w:p w14:paraId="174440A2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ст. ст. — старый стиль </w:t>
      </w:r>
    </w:p>
    <w:p w14:paraId="307040E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н. э. — нашей эры </w:t>
      </w:r>
    </w:p>
    <w:p w14:paraId="5D776ECE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г. — город </w:t>
      </w:r>
    </w:p>
    <w:p w14:paraId="49E2C33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обл. — область </w:t>
      </w:r>
    </w:p>
    <w:p w14:paraId="1B67911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с. — страницы при цифрах </w:t>
      </w:r>
    </w:p>
    <w:p w14:paraId="6F35C1BF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доц. — доцент </w:t>
      </w:r>
    </w:p>
    <w:p w14:paraId="7C56A489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проф. — профессор </w:t>
      </w:r>
    </w:p>
    <w:p w14:paraId="22F30831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свящ. — священник </w:t>
      </w:r>
    </w:p>
    <w:p w14:paraId="608E1358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прот. — протоиерей </w:t>
      </w:r>
    </w:p>
    <w:p w14:paraId="4589051D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архиеп. — архиепископ </w:t>
      </w:r>
    </w:p>
    <w:p w14:paraId="349603D3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архим. — архимандрит</w:t>
      </w:r>
    </w:p>
    <w:p w14:paraId="7A1D8AC5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диак. — диакон </w:t>
      </w:r>
    </w:p>
    <w:p w14:paraId="5A618E9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еп. — епископ</w:t>
      </w:r>
    </w:p>
    <w:p w14:paraId="6BA82DC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игум. — игумен </w:t>
      </w:r>
    </w:p>
    <w:p w14:paraId="2DF09C29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митр. — митрополит</w:t>
      </w:r>
    </w:p>
    <w:p w14:paraId="02A3905D" w14:textId="77777777" w:rsidR="005D7C2C" w:rsidRPr="00B43968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</w:p>
    <w:p w14:paraId="57E5ED7E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Принятые сокращения книг Ветхого и Нового Завета</w:t>
      </w:r>
    </w:p>
    <w:p w14:paraId="2AD4CCF9" w14:textId="77777777" w:rsidR="005D7C2C" w:rsidRPr="00B43968" w:rsidRDefault="005D7C2C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</w:p>
    <w:p w14:paraId="40C840E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Авв. — Книга пророка Аввакума Авд. — Книга пророка Авдия Агг. — Книга пророка Аггея Ам. — Книга пророка Амоса Быт. — Бытие</w:t>
      </w:r>
    </w:p>
    <w:p w14:paraId="5D6EAC9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Segoe UI Symbol" w:eastAsia="Segoe UI Symbol" w:hAnsi="Segoe UI Symbol" w:cs="Segoe UI Symbol"/>
          <w:sz w:val="24"/>
          <w:lang w:val="ru-RU"/>
        </w:rPr>
        <w:t>□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алл. — Послание апостола Павла к Г алатам</w:t>
      </w:r>
    </w:p>
    <w:p w14:paraId="79E0126A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Вар. — Книга пророка Варуха</w:t>
      </w:r>
    </w:p>
    <w:p w14:paraId="242F6C7D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Втор. — Второзаконие</w:t>
      </w:r>
    </w:p>
    <w:p w14:paraId="4A61B42D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Дан. — Книга пророка Даниила</w:t>
      </w:r>
    </w:p>
    <w:p w14:paraId="214A081A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Деян. — Деяния апостолов</w:t>
      </w:r>
    </w:p>
    <w:p w14:paraId="30259A8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Ев. — Послание апостола Павла к Евреям</w:t>
      </w:r>
    </w:p>
    <w:p w14:paraId="2DA6C32E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Еккл. — Книга Екклесиаста</w:t>
      </w:r>
    </w:p>
    <w:p w14:paraId="719A78C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Есф. — Книга Есфирь</w:t>
      </w:r>
    </w:p>
    <w:p w14:paraId="4E18458E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Еф. — Послание апостола Павла к</w:t>
      </w:r>
    </w:p>
    <w:p w14:paraId="14313BB8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>Ефесянам</w:t>
      </w:r>
    </w:p>
    <w:p w14:paraId="3FCCC13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Зах. — Книга пророка Захария Пак. — Соборное послание апостола Иакова</w:t>
      </w:r>
    </w:p>
    <w:p w14:paraId="2D1DE7E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Иез. — Книга пророка Иезекииля Пер. — Книга пророка Иеремии Ин. — Евангелие от Иоанна Иов. — Книга Иова Иоил. — Книга пророка Иоиля Ион. — Книга пророка Ионы Ис. — Книга пророка Исаии Исх. — Исход</w:t>
      </w:r>
    </w:p>
    <w:p w14:paraId="6F5638DF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Иуд. — Соборное послание апостола Иуды</w:t>
      </w:r>
    </w:p>
    <w:p w14:paraId="59D0A671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Иудифь. — Книга Иудифь</w:t>
      </w:r>
    </w:p>
    <w:p w14:paraId="348E186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Кол. — Послание апостола Павла к</w:t>
      </w:r>
    </w:p>
    <w:p w14:paraId="4A4A77EA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Колоссянам</w:t>
      </w:r>
    </w:p>
    <w:p w14:paraId="25E71FB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Лев. — Левит</w:t>
      </w:r>
    </w:p>
    <w:p w14:paraId="2EB8121C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Лк. — Евангелие от Луки</w:t>
      </w:r>
    </w:p>
    <w:p w14:paraId="669B8E3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Мал. — Книга пророка Малахия</w:t>
      </w:r>
    </w:p>
    <w:p w14:paraId="78ABD035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Мих. — Книга пророка Михея</w:t>
      </w:r>
    </w:p>
    <w:p w14:paraId="725F8799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Мк. — Евангелие от Марка</w:t>
      </w:r>
    </w:p>
    <w:p w14:paraId="55E1ECA5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Мф. — Евангелие от Матфея</w:t>
      </w:r>
    </w:p>
    <w:p w14:paraId="57405DB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Нав. — Книга Иисуса Навина</w:t>
      </w:r>
    </w:p>
    <w:p w14:paraId="5B58254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Наум. — Книга пророка Наума</w:t>
      </w:r>
    </w:p>
    <w:p w14:paraId="5F9AC891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Неем. — Книга Неемии</w:t>
      </w:r>
    </w:p>
    <w:p w14:paraId="500D5038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Ос. — Книга пророка Осии</w:t>
      </w:r>
    </w:p>
    <w:p w14:paraId="29CB639D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Откр. — Откровение Иоанна Богослова</w:t>
      </w:r>
    </w:p>
    <w:p w14:paraId="7AB94DC1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Песн. — Песнь Песней</w:t>
      </w:r>
    </w:p>
    <w:p w14:paraId="31E8EF82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Плач. — Плач Иеремии</w:t>
      </w:r>
    </w:p>
    <w:p w14:paraId="50391495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Притч. — Притчи Соломона</w:t>
      </w:r>
    </w:p>
    <w:p w14:paraId="38D78779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Прем. — Премудрость Соломона</w:t>
      </w:r>
    </w:p>
    <w:p w14:paraId="3F7503A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Пс. — Псалтирь</w:t>
      </w:r>
    </w:p>
    <w:p w14:paraId="0719D73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Рим. — Послание апостола Павла к Римлянам Руфь. — Книга Руфь</w:t>
      </w:r>
    </w:p>
    <w:p w14:paraId="05621FA4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Сир. — Премудрость Иисуса, сына Сирахова</w:t>
      </w:r>
    </w:p>
    <w:p w14:paraId="20649512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Соф. — Книга пророка Софония</w:t>
      </w:r>
    </w:p>
    <w:p w14:paraId="4DB799BF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Суд. — Книга Судей</w:t>
      </w:r>
    </w:p>
    <w:p w14:paraId="179215CC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Тит. — Послание апостола Павла к Титу</w:t>
      </w:r>
    </w:p>
    <w:p w14:paraId="5A5AEBA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Тов. — Книга Товита</w:t>
      </w:r>
    </w:p>
    <w:p w14:paraId="6D10515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Флп. — Послание апостола Павла к</w:t>
      </w:r>
    </w:p>
    <w:p w14:paraId="260E7737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Филиппийцам</w:t>
      </w:r>
    </w:p>
    <w:p w14:paraId="14003A65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Флм. — Послание апостола Павла к</w:t>
      </w:r>
    </w:p>
    <w:p w14:paraId="67CCFE1E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Филимону</w:t>
      </w:r>
    </w:p>
    <w:p w14:paraId="3E3DC567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Чис. — Числа</w:t>
      </w:r>
    </w:p>
    <w:p w14:paraId="62CAC799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Езд. — Книга Ездры</w:t>
      </w:r>
    </w:p>
    <w:p w14:paraId="185827DA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Езд. — 2 Книга Ездры</w:t>
      </w:r>
    </w:p>
    <w:p w14:paraId="08FDA5EC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Езд. — 3 Книга Ездры</w:t>
      </w:r>
    </w:p>
    <w:p w14:paraId="05D30C67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Ин. — 1 Соборное послание апостола Иоанна</w:t>
      </w:r>
    </w:p>
    <w:p w14:paraId="0C8F91B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Ин. — 2 Соборное послание апостола Иоанна</w:t>
      </w:r>
    </w:p>
    <w:p w14:paraId="7AD5686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Ин. — 3 Соборное послание апостола Иоанна</w:t>
      </w:r>
    </w:p>
    <w:p w14:paraId="6813123B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Кор. — Послание апостола Павла Коринфянам</w:t>
      </w:r>
    </w:p>
    <w:p w14:paraId="3EAF40F8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Кор. — Послание апостола Павла Коринфянам</w:t>
      </w:r>
    </w:p>
    <w:p w14:paraId="645C3445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Мак. — 1 Книга Маккавейская</w:t>
      </w:r>
    </w:p>
    <w:p w14:paraId="404E3487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>Мак. — 2 Книга Маккавейская</w:t>
      </w:r>
    </w:p>
    <w:p w14:paraId="1341E361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Мак. — 3 Книга Маккавейская</w:t>
      </w:r>
    </w:p>
    <w:p w14:paraId="61BCCCE3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Пар. — 1 Книга Паралипомемнон</w:t>
      </w:r>
    </w:p>
    <w:p w14:paraId="230D19B3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Пар. — 2 Книга Паралипомемнон</w:t>
      </w:r>
    </w:p>
    <w:p w14:paraId="489FBDD2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Пет. — 1 Соборное послание апостола Петра</w:t>
      </w:r>
    </w:p>
    <w:p w14:paraId="3341FA4E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Пет. — 2 Соборное послание апостола Петра</w:t>
      </w:r>
    </w:p>
    <w:p w14:paraId="052C5416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Тим. — 1 Послание апостола Павла Тимофею</w:t>
      </w:r>
    </w:p>
    <w:p w14:paraId="10A289FD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Тим. — 2 Послание апостола Павла Тимофею</w:t>
      </w:r>
    </w:p>
    <w:p w14:paraId="4694790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Фес. — 1 Послание апостола Павла Фессалоникийцам</w:t>
      </w:r>
    </w:p>
    <w:p w14:paraId="48F35A94" w14:textId="77777777" w:rsidR="005D7C2C" w:rsidRPr="00B43968" w:rsidRDefault="008C69E9">
      <w:pPr>
        <w:spacing w:after="0" w:line="274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Фес. — 2 Послание апостола Павла Фессалоникийцам</w:t>
      </w:r>
    </w:p>
    <w:p w14:paraId="3AE6CE9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Цар. — 1 Книга Царств</w:t>
      </w:r>
    </w:p>
    <w:p w14:paraId="43901CC5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Цар. — 2 Книга Царств</w:t>
      </w:r>
    </w:p>
    <w:p w14:paraId="0AAC87F6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Цар. — 3 Книга Царств</w:t>
      </w:r>
    </w:p>
    <w:p w14:paraId="17E8AC68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Цар. — 4 Книга Царств</w:t>
      </w:r>
    </w:p>
    <w:p w14:paraId="542AC28F" w14:textId="77777777" w:rsidR="005D7C2C" w:rsidRPr="00B43968" w:rsidRDefault="005D7C2C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0776CB4F" w14:textId="77777777" w:rsidR="005D7C2C" w:rsidRPr="00B43968" w:rsidRDefault="008C69E9">
      <w:pPr>
        <w:spacing w:after="0" w:line="274" w:lineRule="auto"/>
        <w:ind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 Принятые сокращения в написании святых</w:t>
      </w:r>
    </w:p>
    <w:p w14:paraId="736243A1" w14:textId="77777777" w:rsidR="005D7C2C" w:rsidRPr="00B43968" w:rsidRDefault="005D7C2C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1BC95E98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ап. — апостол</w:t>
      </w:r>
    </w:p>
    <w:p w14:paraId="173E9E4D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апп. — апостолы</w:t>
      </w:r>
    </w:p>
    <w:p w14:paraId="584BA279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бесср. — бессребреник</w:t>
      </w:r>
    </w:p>
    <w:p w14:paraId="68A4E621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блгв. — благоверный</w:t>
      </w:r>
    </w:p>
    <w:p w14:paraId="191D689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блж. — блаженный</w:t>
      </w:r>
    </w:p>
    <w:p w14:paraId="1842323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вмц. — великомученица</w:t>
      </w:r>
    </w:p>
    <w:p w14:paraId="3E8D14CA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вмч. — великомученик</w:t>
      </w:r>
    </w:p>
    <w:p w14:paraId="456354B0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исп. — исповедник</w:t>
      </w:r>
    </w:p>
    <w:p w14:paraId="0EB4AC79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кн. — князь</w:t>
      </w:r>
    </w:p>
    <w:p w14:paraId="44494AD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мц. — мученица</w:t>
      </w:r>
    </w:p>
    <w:p w14:paraId="4AC8EC60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мцц. — мученицы</w:t>
      </w:r>
    </w:p>
    <w:p w14:paraId="192109A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мч. — мученик</w:t>
      </w:r>
    </w:p>
    <w:p w14:paraId="237BF8ED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мчч. — мученики</w:t>
      </w:r>
    </w:p>
    <w:p w14:paraId="66096AD8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прав. — праведный</w:t>
      </w:r>
    </w:p>
    <w:p w14:paraId="1254DD01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прп. — преподобный</w:t>
      </w:r>
    </w:p>
    <w:p w14:paraId="5CAF1E7E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прпп. — преподобные</w:t>
      </w:r>
    </w:p>
    <w:p w14:paraId="4531AB4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прмц.— преподобномученица</w:t>
      </w:r>
    </w:p>
    <w:p w14:paraId="1D84A507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прмч.— преподобномученик</w:t>
      </w:r>
    </w:p>
    <w:p w14:paraId="04BBB60B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прор. — пророк</w:t>
      </w:r>
    </w:p>
    <w:p w14:paraId="304375D3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св. — святой</w:t>
      </w:r>
    </w:p>
    <w:p w14:paraId="270BF17A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свв. — святые</w:t>
      </w:r>
    </w:p>
    <w:p w14:paraId="103B9649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свт. — святитель</w:t>
      </w:r>
    </w:p>
    <w:p w14:paraId="59013480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свтт. — святители</w:t>
      </w:r>
    </w:p>
    <w:p w14:paraId="1E48055E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>сщмч. — священномученик</w:t>
      </w:r>
    </w:p>
    <w:p w14:paraId="4C02AC15" w14:textId="77777777" w:rsidR="005D7C2C" w:rsidRPr="00B43968" w:rsidRDefault="008C69E9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t xml:space="preserve">сщмчч.— священномученики </w:t>
      </w:r>
    </w:p>
    <w:p w14:paraId="1D907FAB" w14:textId="77777777" w:rsidR="005D7C2C" w:rsidRPr="00B43968" w:rsidRDefault="005D7C2C">
      <w:pPr>
        <w:spacing w:after="0" w:line="240" w:lineRule="auto"/>
        <w:ind w:firstLine="568"/>
        <w:rPr>
          <w:rFonts w:ascii="Times New Roman" w:eastAsia="Times New Roman" w:hAnsi="Times New Roman" w:cs="Times New Roman"/>
          <w:lang w:val="ru-RU"/>
        </w:rPr>
      </w:pPr>
    </w:p>
    <w:p w14:paraId="4B7E7506" w14:textId="77777777" w:rsidR="005D7C2C" w:rsidRPr="00B43968" w:rsidRDefault="005D7C2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3C2EC8A3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69D3F0DA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02CBBAA8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5CC4823E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79C55BBD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235D62FD" w14:textId="77777777" w:rsidR="00274AB5" w:rsidRPr="00B43968" w:rsidRDefault="00274AB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</w:pPr>
    </w:p>
    <w:p w14:paraId="62B52CF3" w14:textId="4FC2CCB4" w:rsidR="00274AB5" w:rsidRPr="00B43968" w:rsidRDefault="00274AB5" w:rsidP="00274AB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Приложение </w:t>
      </w:r>
      <w:r w:rsidR="00CC2F20" w:rsidRPr="00B43968">
        <w:rPr>
          <w:rFonts w:ascii="Times New Roman" w:eastAsia="Times New Roman" w:hAnsi="Times New Roman" w:cs="Times New Roman"/>
          <w:sz w:val="24"/>
          <w:lang w:val="ru-RU"/>
        </w:rPr>
        <w:t>6</w:t>
      </w:r>
      <w:r w:rsidRPr="00B43968">
        <w:rPr>
          <w:rFonts w:ascii="Times New Roman" w:eastAsia="Times New Roman" w:hAnsi="Times New Roman" w:cs="Times New Roman"/>
          <w:sz w:val="24"/>
          <w:lang w:val="ru-RU"/>
        </w:rPr>
        <w:t>. Образец структуры Отзыва</w:t>
      </w:r>
    </w:p>
    <w:p w14:paraId="7AAD3AC9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D6B75C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Отзыв</w:t>
      </w:r>
    </w:p>
    <w:p w14:paraId="54454A78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курсовую работу студентки 3 курса</w:t>
      </w:r>
    </w:p>
    <w:p w14:paraId="0146B5CA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Ивановой Надежды Вячеславовны (монахини Екатерины)</w:t>
      </w:r>
    </w:p>
    <w:p w14:paraId="10B8B1D8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теме Аннотация к музыкально-хоровому произведению 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«</w:t>
      </w: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Павел Григорьевич Чесноков. «Вечери Твоея Тайныя» ор. 9 №29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37CBAFCF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 w:eastAsia="ru-RU"/>
        </w:rPr>
      </w:pPr>
      <w:r w:rsidRPr="00B43968">
        <w:rPr>
          <w:bCs/>
          <w:iCs/>
          <w:sz w:val="28"/>
          <w:szCs w:val="28"/>
          <w:lang w:val="ru-RU"/>
        </w:rPr>
        <w:t>Курсовая работа выполнялась Ивановой Надеждой Вячеславовной самостоятельно и состоит из работы с хором над исполнением произведения и Аннотации.</w:t>
      </w:r>
    </w:p>
    <w:p w14:paraId="1C24735A" w14:textId="207AC9DF" w:rsidR="00274AB5" w:rsidRPr="00B43968" w:rsidRDefault="00CC2F20" w:rsidP="00274AB5">
      <w:pPr>
        <w:pStyle w:val="af8"/>
        <w:spacing w:after="0"/>
        <w:ind w:firstLine="851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Аннотация содержит</w:t>
      </w:r>
      <w:r w:rsidR="00274AB5" w:rsidRPr="00B43968">
        <w:rPr>
          <w:bCs/>
          <w:iCs/>
          <w:sz w:val="28"/>
          <w:szCs w:val="28"/>
          <w:lang w:val="ru-RU"/>
        </w:rPr>
        <w:t xml:space="preserve"> следующие разделы:</w:t>
      </w:r>
    </w:p>
    <w:p w14:paraId="3D6A0914" w14:textId="77777777" w:rsidR="00274AB5" w:rsidRPr="00B43968" w:rsidRDefault="00274AB5" w:rsidP="00274AB5">
      <w:pPr>
        <w:pStyle w:val="af8"/>
        <w:spacing w:after="0"/>
        <w:ind w:firstLine="851"/>
        <w:rPr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Вступление</w:t>
      </w:r>
    </w:p>
    <w:p w14:paraId="27EB25C0" w14:textId="77777777" w:rsidR="00274AB5" w:rsidRPr="00B43968" w:rsidRDefault="00274AB5" w:rsidP="00274AB5">
      <w:pPr>
        <w:pStyle w:val="af8"/>
        <w:spacing w:after="0"/>
        <w:ind w:firstLine="851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Основная часть</w:t>
      </w:r>
    </w:p>
    <w:p w14:paraId="0313F64B" w14:textId="77777777" w:rsidR="00274AB5" w:rsidRPr="00B43968" w:rsidRDefault="00274AB5" w:rsidP="00274AB5">
      <w:pPr>
        <w:pStyle w:val="af8"/>
        <w:spacing w:after="0"/>
        <w:ind w:firstLine="851"/>
        <w:rPr>
          <w:sz w:val="28"/>
          <w:szCs w:val="28"/>
          <w:lang w:val="ru-RU"/>
        </w:rPr>
      </w:pPr>
      <w:r w:rsidRPr="00B43968">
        <w:rPr>
          <w:sz w:val="28"/>
          <w:szCs w:val="28"/>
          <w:lang w:val="ru-RU"/>
        </w:rPr>
        <w:t>1. Историко-стилистический анализ. Сведения об авторах</w:t>
      </w:r>
    </w:p>
    <w:p w14:paraId="2FDC4FEC" w14:textId="77777777" w:rsidR="00274AB5" w:rsidRPr="00B43968" w:rsidRDefault="00274AB5" w:rsidP="00274AB5">
      <w:pPr>
        <w:pStyle w:val="af8"/>
        <w:spacing w:after="0"/>
        <w:ind w:left="851"/>
        <w:rPr>
          <w:sz w:val="28"/>
          <w:szCs w:val="28"/>
          <w:lang w:val="ru-RU"/>
        </w:rPr>
      </w:pPr>
      <w:r w:rsidRPr="00B43968">
        <w:rPr>
          <w:sz w:val="28"/>
          <w:szCs w:val="28"/>
          <w:lang w:val="ru-RU"/>
        </w:rPr>
        <w:t>2. Музыкально-теоретический анализ</w:t>
      </w:r>
    </w:p>
    <w:p w14:paraId="31F2DED0" w14:textId="77777777" w:rsidR="00274AB5" w:rsidRPr="00B43968" w:rsidRDefault="00274AB5" w:rsidP="00274AB5">
      <w:pPr>
        <w:pStyle w:val="af8"/>
        <w:spacing w:after="0"/>
        <w:ind w:left="851"/>
        <w:rPr>
          <w:sz w:val="28"/>
          <w:szCs w:val="28"/>
          <w:lang w:val="ru-RU"/>
        </w:rPr>
      </w:pPr>
      <w:r w:rsidRPr="00B43968">
        <w:rPr>
          <w:sz w:val="28"/>
          <w:szCs w:val="28"/>
          <w:lang w:val="ru-RU"/>
        </w:rPr>
        <w:t>3. Вокально-хоровой анализ</w:t>
      </w:r>
    </w:p>
    <w:p w14:paraId="4D5AA661" w14:textId="77777777" w:rsidR="00274AB5" w:rsidRPr="00B43968" w:rsidRDefault="00274AB5" w:rsidP="00274AB5">
      <w:pPr>
        <w:pStyle w:val="af8"/>
        <w:spacing w:after="0"/>
        <w:ind w:left="851"/>
        <w:rPr>
          <w:sz w:val="28"/>
          <w:szCs w:val="28"/>
          <w:lang w:val="ru-RU"/>
        </w:rPr>
      </w:pPr>
      <w:r w:rsidRPr="00B43968">
        <w:rPr>
          <w:sz w:val="28"/>
          <w:szCs w:val="28"/>
          <w:lang w:val="ru-RU"/>
        </w:rPr>
        <w:t>4. Исполнительский анализ</w:t>
      </w:r>
    </w:p>
    <w:p w14:paraId="29ADC8C2" w14:textId="77777777" w:rsidR="00274AB5" w:rsidRPr="00B43968" w:rsidRDefault="00274AB5" w:rsidP="00274AB5">
      <w:pPr>
        <w:pStyle w:val="af8"/>
        <w:spacing w:after="0"/>
        <w:ind w:firstLine="851"/>
        <w:rPr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Заключение</w:t>
      </w:r>
      <w:r w:rsidRPr="00B43968">
        <w:rPr>
          <w:sz w:val="28"/>
          <w:szCs w:val="28"/>
          <w:lang w:val="ru-RU"/>
        </w:rPr>
        <w:t xml:space="preserve"> </w:t>
      </w:r>
    </w:p>
    <w:p w14:paraId="0AFB7513" w14:textId="77777777" w:rsidR="00274AB5" w:rsidRPr="00B43968" w:rsidRDefault="00274AB5" w:rsidP="00274AB5">
      <w:pPr>
        <w:pStyle w:val="af8"/>
        <w:spacing w:after="0"/>
        <w:ind w:firstLine="851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Список источников и используемой литературы</w:t>
      </w:r>
    </w:p>
    <w:p w14:paraId="6BC70F06" w14:textId="77777777" w:rsidR="00274AB5" w:rsidRPr="00B43968" w:rsidRDefault="00274AB5" w:rsidP="00274AB5">
      <w:pPr>
        <w:pStyle w:val="af8"/>
        <w:spacing w:after="0"/>
        <w:ind w:firstLine="851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Приложения</w:t>
      </w:r>
    </w:p>
    <w:p w14:paraId="4E985110" w14:textId="77777777" w:rsidR="00274AB5" w:rsidRPr="00B43968" w:rsidRDefault="00274AB5" w:rsidP="00274AB5">
      <w:pPr>
        <w:pStyle w:val="af8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</w:p>
    <w:p w14:paraId="446AC4A1" w14:textId="77777777" w:rsidR="00274AB5" w:rsidRPr="00B43968" w:rsidRDefault="00274AB5" w:rsidP="00274AB5">
      <w:pPr>
        <w:pStyle w:val="af8"/>
        <w:spacing w:after="0"/>
        <w:ind w:firstLine="709"/>
        <w:jc w:val="both"/>
        <w:rPr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Вступление содержит общие сведения о хоровом произведении</w:t>
      </w:r>
      <w:r w:rsidRPr="00B43968">
        <w:rPr>
          <w:bCs/>
          <w:sz w:val="28"/>
          <w:szCs w:val="28"/>
          <w:lang w:val="ru-RU"/>
        </w:rPr>
        <w:t>: тематика</w:t>
      </w:r>
      <w:r w:rsidRPr="00B43968">
        <w:rPr>
          <w:sz w:val="28"/>
          <w:szCs w:val="28"/>
          <w:lang w:val="ru-RU"/>
        </w:rPr>
        <w:t xml:space="preserve">, цель и задачи работы, актуальность темы, содержание и его глубина. </w:t>
      </w:r>
    </w:p>
    <w:p w14:paraId="3AAAC402" w14:textId="77777777" w:rsidR="00274AB5" w:rsidRPr="00B43968" w:rsidRDefault="00274AB5" w:rsidP="00274AB5">
      <w:pPr>
        <w:pStyle w:val="af8"/>
        <w:spacing w:after="0"/>
        <w:ind w:firstLine="709"/>
        <w:jc w:val="both"/>
        <w:rPr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 Основной части Надежда Вячеславовна приводит о</w:t>
      </w:r>
      <w:r w:rsidRPr="00B43968">
        <w:rPr>
          <w:sz w:val="28"/>
          <w:szCs w:val="28"/>
          <w:lang w:val="ru-RU"/>
        </w:rPr>
        <w:t xml:space="preserve">собенности эпохи, в которой жил П.Г. Чесноков, показывает связи творчества Чеснокова с близкими по времени явлениями жизни общества, культуры и искусства, сведения о жизни и творчестве композитора и сведения об авторстве текста в соответствии с требованиями к Аннотации </w:t>
      </w:r>
      <w:r w:rsidRPr="00B43968">
        <w:rPr>
          <w:bCs/>
          <w:sz w:val="28"/>
          <w:szCs w:val="28"/>
          <w:lang w:val="ru-RU"/>
        </w:rPr>
        <w:t>музыкального (хорового) произведения (согласно Положению о курсовых работах в КДУ)</w:t>
      </w:r>
      <w:r w:rsidRPr="00B43968">
        <w:rPr>
          <w:sz w:val="28"/>
          <w:szCs w:val="28"/>
          <w:lang w:val="ru-RU"/>
        </w:rPr>
        <w:t xml:space="preserve">. </w:t>
      </w:r>
    </w:p>
    <w:p w14:paraId="442E53BF" w14:textId="77777777" w:rsidR="00274AB5" w:rsidRPr="00B43968" w:rsidRDefault="00274AB5" w:rsidP="00274A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t xml:space="preserve">В музыкально-теоретическом анализе Иванова указывает хоровой жанр произведения, его музыкальную форму, полную характеристику мелодики, склад письма, ладотональные особенности (в том числе приводит схему ладотонального плана), гармонию, метроритм и роль фортепианного сопровождения произведения. На протяжении всего музыкально-теоретического анализа Надежда Вячеславовна прослеживает 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связь всех элементов музыкально-выразительных средств с эмоционально-смысловым содержанием произведения</w:t>
      </w:r>
      <w:r w:rsidRPr="00B439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B43968">
        <w:rPr>
          <w:rFonts w:ascii="Times New Roman" w:hAnsi="Times New Roman" w:cs="Times New Roman"/>
          <w:sz w:val="28"/>
          <w:szCs w:val="28"/>
          <w:lang w:val="ru-RU"/>
        </w:rPr>
        <w:t>подтверждая музыкальными примерами.</w:t>
      </w:r>
    </w:p>
    <w:p w14:paraId="404FAA1E" w14:textId="77777777" w:rsidR="00274AB5" w:rsidRPr="00B43968" w:rsidRDefault="00274AB5" w:rsidP="00255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Вокально-хоровой анализ представлен 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типом (по составу партий) и видом (по количеству голосов) хора, наличием разделений в партиях,  вокальными требованиями к хоровым партиям, количественным составом хорового коллектива, необходимым для раскрытия замысла произведения; определением диапазона каждой партии и хора в целом; видами звуковедения в партитуре данного произведения, характером и особенностями певческого дыхания в хоре и наличие отметок его видов в партитуре; характеристикой каждой партии; особенностями вертикального хорового строя в данном произведении; выразительным значением дикции в данном сочинении. Однако в аннотации не указано, каким образом в партитуре и при работе с хором будут учтены связь характера подачи текста с характером произведения и не указаны те трудности, которые возникают при соединении текста с вокалом и способы их преодоления (произношение согласных, их особенности).</w:t>
      </w:r>
    </w:p>
    <w:p w14:paraId="4B3E11AC" w14:textId="77777777" w:rsidR="00274AB5" w:rsidRPr="00B43968" w:rsidRDefault="00274AB5" w:rsidP="00255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разделе Исполнительский анализ определены специфические стилевые исполнительские трудности произведения, с учетом особенностей жанра и формы, осознания творческого стиля композитора, определен  характерный для данного произведения основной исполнительский принцип; представлен подробный исполнительский план произведения с указанием совокупности выразительных средств; установлен темповый план и отмечены метрономические указания; указана в тексте и проставлена в партитуре исполнительская динамика; в пределах основной тембровой зоны определены тембровые изменения, степень округленности звука; определены главная и частные динамические кульминации, выписана фразировка. </w:t>
      </w:r>
    </w:p>
    <w:p w14:paraId="2738C5FB" w14:textId="77777777" w:rsidR="00274AB5" w:rsidRPr="00B43968" w:rsidRDefault="00274AB5" w:rsidP="00255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разделе Заключение Ивановой представлен перечень хоровых и дирижёрских трудностей, выявленных в процессе собственной работы над произведением и собственный опыт преодоления их.</w:t>
      </w:r>
    </w:p>
    <w:p w14:paraId="4810077F" w14:textId="77777777" w:rsidR="00274AB5" w:rsidRPr="00B43968" w:rsidRDefault="00274AB5" w:rsidP="00255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Список источников и используемой литературы представлен в полном объеме: в списке представлены все изученные источники, в том числе и те, на которые в работе нет ссылок. </w:t>
      </w:r>
    </w:p>
    <w:p w14:paraId="29FC80C2" w14:textId="77777777" w:rsidR="00274AB5" w:rsidRPr="00B43968" w:rsidRDefault="00274AB5" w:rsidP="00255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Аннотации приведены приложения, в которых приведен портрет П.Г.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Чеснокова в возрасте созданного произведения и ноты произведения в достаточном объеме для использования в работе с хором.</w:t>
      </w:r>
    </w:p>
    <w:p w14:paraId="129DE24D" w14:textId="26C26E97" w:rsidR="00274AB5" w:rsidRPr="00B43968" w:rsidRDefault="00A739A9" w:rsidP="00274AB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Аннотация выполнена</w:t>
      </w:r>
      <w:r w:rsidR="00274AB5" w:rsidRPr="00B4396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высоком уровне и заслуживает оценки «отлично».</w:t>
      </w:r>
    </w:p>
    <w:p w14:paraId="2556A9F1" w14:textId="77777777" w:rsidR="0025590F" w:rsidRPr="00B43968" w:rsidRDefault="0025590F" w:rsidP="00274AB5">
      <w:pPr>
        <w:shd w:val="clear" w:color="auto" w:fill="FFFFFF"/>
        <w:ind w:left="4820" w:hanging="411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14:paraId="214CF570" w14:textId="764B8897" w:rsidR="00274AB5" w:rsidRPr="00B43968" w:rsidRDefault="00CC2F20" w:rsidP="00274AB5">
      <w:pPr>
        <w:shd w:val="clear" w:color="auto" w:fill="FFFFFF"/>
        <w:ind w:left="4820" w:hanging="411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Руководитель _</w:t>
      </w:r>
      <w:r w:rsidR="00274AB5"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___________Заслуженный работник культуры РФ, Е.М.</w:t>
      </w:r>
      <w:r w:rsidR="00274AB5" w:rsidRPr="00B4396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74AB5"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Смирнова </w:t>
      </w:r>
    </w:p>
    <w:p w14:paraId="1DFCD842" w14:textId="3DBC3E95" w:rsidR="00274AB5" w:rsidRPr="00B43968" w:rsidRDefault="00274AB5" w:rsidP="00274A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Дата ______________</w:t>
      </w:r>
      <w:r w:rsidR="00CC2F20"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>_ 2022</w:t>
      </w:r>
      <w:r w:rsidRPr="00B4396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г.</w:t>
      </w:r>
    </w:p>
    <w:p w14:paraId="718ED17C" w14:textId="2EF1596E" w:rsidR="00202A51" w:rsidRPr="00B43968" w:rsidRDefault="00202A51" w:rsidP="00202A5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B43968">
        <w:rPr>
          <w:rFonts w:ascii="Times New Roman" w:eastAsia="Times New Roman" w:hAnsi="Times New Roman" w:cs="Times New Roman"/>
          <w:sz w:val="24"/>
          <w:lang w:val="ru-RU"/>
        </w:rPr>
        <w:lastRenderedPageBreak/>
        <w:t>Приложение 7. Образец структуры Отзыва</w:t>
      </w:r>
    </w:p>
    <w:p w14:paraId="7C008CE6" w14:textId="77777777" w:rsidR="00202A51" w:rsidRPr="00B43968" w:rsidRDefault="00202A51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F057DE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Отзыв</w:t>
      </w:r>
    </w:p>
    <w:p w14:paraId="0967D9B6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курсовую работу студента 3 курса</w:t>
      </w:r>
    </w:p>
    <w:p w14:paraId="7017CA8B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Пригожина Романа Алексеевича (иеродиакона Димитрия)</w:t>
      </w:r>
    </w:p>
    <w:p w14:paraId="5BC235DF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теме Аннотация к художественному произведению </w:t>
      </w:r>
    </w:p>
    <w:p w14:paraId="4499A41F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B4396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Икона Праздника «Покрова Пресвятой Богородицы</w:t>
      </w:r>
      <w:r w:rsidRPr="00B43968">
        <w:rPr>
          <w:rFonts w:ascii="Times New Roman" w:hAnsi="Times New Roman" w:cs="Times New Roman"/>
          <w:b/>
          <w:bCs/>
          <w:sz w:val="28"/>
          <w:szCs w:val="28"/>
          <w:lang w:val="ru-RU"/>
        </w:rPr>
        <w:t>»»</w:t>
      </w:r>
    </w:p>
    <w:p w14:paraId="553A199E" w14:textId="77777777" w:rsidR="00274AB5" w:rsidRPr="00B43968" w:rsidRDefault="00274AB5" w:rsidP="00274AB5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F5B2DE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Курсовая работа выполнялась Пригожиным Романом Алексеевичем самостоятельно и состоит из иконы Праздника «Покрова Пресвятой Богородицы» и Аннотации. </w:t>
      </w:r>
    </w:p>
    <w:p w14:paraId="5CDBBAC6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Аннотация  содержит следующие разделы: </w:t>
      </w:r>
    </w:p>
    <w:p w14:paraId="74992CBF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Вступление</w:t>
      </w:r>
    </w:p>
    <w:p w14:paraId="33568E07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Основная часть</w:t>
      </w:r>
    </w:p>
    <w:p w14:paraId="1A937916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1. Представление иконы как копийной работы образца</w:t>
      </w:r>
    </w:p>
    <w:p w14:paraId="269912F7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2. Исторический и богословский смысл иконы-образца</w:t>
      </w:r>
    </w:p>
    <w:p w14:paraId="59795CA1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3. Историческое почитание образа с иконы-образца</w:t>
      </w:r>
    </w:p>
    <w:p w14:paraId="1FE37098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4. Иконография иконы праздника или иконы композиционно повышенной сложности</w:t>
      </w:r>
    </w:p>
    <w:p w14:paraId="73634478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5. Описание иконы</w:t>
      </w:r>
    </w:p>
    <w:p w14:paraId="424693D9" w14:textId="77777777" w:rsidR="00274AB5" w:rsidRPr="00B43968" w:rsidRDefault="00274AB5" w:rsidP="00274AB5">
      <w:pPr>
        <w:pStyle w:val="af8"/>
        <w:spacing w:after="0"/>
        <w:ind w:left="1276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6. Исполнительский анализ</w:t>
      </w:r>
    </w:p>
    <w:p w14:paraId="28A2C72C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Заключение </w:t>
      </w:r>
    </w:p>
    <w:p w14:paraId="07BFA693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Исполнительские трудности</w:t>
      </w:r>
    </w:p>
    <w:p w14:paraId="5E6602BC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Список источников и используемой литературы</w:t>
      </w:r>
    </w:p>
    <w:p w14:paraId="0A83BC05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Приложения</w:t>
      </w:r>
    </w:p>
    <w:p w14:paraId="7AD0B77F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</w:p>
    <w:p w14:paraId="341C7F5E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Вступление содержит общие сведения об иконописном произведении: цель, задачи, актуальность. </w:t>
      </w:r>
    </w:p>
    <w:p w14:paraId="444F1948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Основная часть содержит всю информацию согласно требованиям к Аннотации Положения о курсовых работах в КДУ.</w:t>
      </w:r>
    </w:p>
    <w:p w14:paraId="2989BAB8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В разделе «Представление иконы как копийной работы образца» указаны век иконы-источника, иконописная школа, характерные особенности её письма, особенности надписи на иконе-источнике, а также место её нахождения в настоящее время. </w:t>
      </w:r>
    </w:p>
    <w:p w14:paraId="23CCFD56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Исторический и богословский смысл иконы-образца, приведенный в Аннотации,  в полной мере раскрывает  богословие и символику иконы-образца.</w:t>
      </w:r>
    </w:p>
    <w:p w14:paraId="0A1F9394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lastRenderedPageBreak/>
        <w:t xml:space="preserve">В работе приведено подробное историческое описание почитания образа Покрова Пресвятой Богородицы с иконы-образца, приведены конкретные примеры. </w:t>
      </w:r>
    </w:p>
    <w:p w14:paraId="786D453E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В Аннотации Роман Алексеевич подробно и полно привёл историю иконографии иконы Покрова Пресвятой Богородицы. </w:t>
      </w:r>
    </w:p>
    <w:p w14:paraId="1306495F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 разделе «Описание иконы» студентом сделан полный анализ своего иконописного произведения с точки зрения произведения искусства: свет и цвет (состояние колористической гаммы, принципов цветовой сдержанности и насыщенности, степени контрастности и наличия цветовых акцентов, гармония теплых и холодных цветов и прочие аспекты копируемого им образца), композиционное решение (выразительность за счет композиции и ритмической игры линии и цвета, подчинение общим художественным законам, включающим в себя понятия гармонии, построенной на психо-физических законах восприятия визуального образа), тональность иконы  и её связь с общей шкалой цвета, каноничность изображения, рисунок (описание пластики, силуэтности формы, законченности и четкости линий в иконе-источнике, соответствие линий иконы образцу), стилистика (степень воссоздания стиля письма согласно образцу), оформление (перечислены все заключающие элементы).</w:t>
      </w:r>
    </w:p>
    <w:p w14:paraId="73398013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 разделе «Исполнительский анализ» студентом приведен самоанализ исследовательской, творческой и исполнительской деятельности в процессе создания иконы.</w:t>
      </w:r>
    </w:p>
    <w:p w14:paraId="7FF34C70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 заключении Роман Алексеевич перечислил изобразительные (технические и исполнительские) трудности, выявленные в процессе работы над иконописным произведением и поделился своим опытом их преодоления.</w:t>
      </w:r>
    </w:p>
    <w:p w14:paraId="33C8687D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 xml:space="preserve">В Аннотации использованы ссылки на различные источники, приведен Список источников и используемой литературы, оформленные согласно </w:t>
      </w:r>
      <w:r w:rsidRPr="00B43968">
        <w:rPr>
          <w:sz w:val="28"/>
          <w:szCs w:val="28"/>
          <w:lang w:val="ru-RU"/>
        </w:rPr>
        <w:t>Общим требованиям к оформлению Аннотации</w:t>
      </w:r>
      <w:r w:rsidRPr="00B43968">
        <w:rPr>
          <w:bCs/>
          <w:iCs/>
          <w:sz w:val="28"/>
          <w:szCs w:val="28"/>
          <w:lang w:val="ru-RU"/>
        </w:rPr>
        <w:t xml:space="preserve"> Положения о курсовых работах в КДУ.  </w:t>
      </w:r>
    </w:p>
    <w:p w14:paraId="2A5D4A5E" w14:textId="77777777" w:rsidR="00274AB5" w:rsidRPr="00B43968" w:rsidRDefault="00274AB5" w:rsidP="00274AB5">
      <w:pPr>
        <w:pStyle w:val="af8"/>
        <w:spacing w:after="0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В Приложении представлены 8 икон, о которых идет речь в Основной части Аннотации.</w:t>
      </w:r>
    </w:p>
    <w:p w14:paraId="57FAD283" w14:textId="77777777" w:rsidR="00274AB5" w:rsidRPr="00B43968" w:rsidRDefault="00274AB5" w:rsidP="00274AB5">
      <w:pPr>
        <w:pStyle w:val="af8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Аннотация выполнена на высоком уровне и заслуживает оценки «отлично».</w:t>
      </w:r>
    </w:p>
    <w:p w14:paraId="08BE2EF7" w14:textId="77777777" w:rsidR="00274AB5" w:rsidRPr="00B43968" w:rsidRDefault="00274AB5" w:rsidP="00274AB5">
      <w:pPr>
        <w:pStyle w:val="af8"/>
        <w:ind w:firstLine="851"/>
        <w:jc w:val="both"/>
        <w:rPr>
          <w:bCs/>
          <w:iCs/>
          <w:sz w:val="28"/>
          <w:szCs w:val="28"/>
          <w:lang w:val="ru-RU"/>
        </w:rPr>
      </w:pPr>
    </w:p>
    <w:p w14:paraId="031C6CD6" w14:textId="77FD97FE" w:rsidR="00274AB5" w:rsidRPr="00B43968" w:rsidRDefault="00CC2F20" w:rsidP="00274AB5">
      <w:pPr>
        <w:pStyle w:val="af8"/>
        <w:ind w:firstLine="851"/>
        <w:jc w:val="both"/>
        <w:rPr>
          <w:bCs/>
          <w:iCs/>
          <w:sz w:val="28"/>
          <w:szCs w:val="28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Руководитель _</w:t>
      </w:r>
      <w:r w:rsidR="00274AB5" w:rsidRPr="00B43968">
        <w:rPr>
          <w:bCs/>
          <w:iCs/>
          <w:sz w:val="28"/>
          <w:szCs w:val="28"/>
          <w:lang w:val="ru-RU"/>
        </w:rPr>
        <w:t xml:space="preserve">___________Заслуженный работник культуры РФ, </w:t>
      </w:r>
      <w:r w:rsidR="00274AB5" w:rsidRPr="00B43968">
        <w:rPr>
          <w:bCs/>
          <w:iCs/>
          <w:sz w:val="28"/>
          <w:szCs w:val="28"/>
          <w:lang w:val="ru-RU"/>
        </w:rPr>
        <w:br/>
        <w:t xml:space="preserve">                                                                Г.</w:t>
      </w:r>
      <w:r w:rsidR="00A739A9" w:rsidRPr="00B43968">
        <w:rPr>
          <w:bCs/>
          <w:iCs/>
          <w:sz w:val="28"/>
          <w:szCs w:val="28"/>
          <w:lang w:val="ru-RU"/>
        </w:rPr>
        <w:t xml:space="preserve"> </w:t>
      </w:r>
      <w:r w:rsidR="00274AB5" w:rsidRPr="00B43968">
        <w:rPr>
          <w:bCs/>
          <w:iCs/>
          <w:sz w:val="28"/>
          <w:szCs w:val="28"/>
          <w:lang w:val="ru-RU"/>
        </w:rPr>
        <w:t>И.</w:t>
      </w:r>
      <w:r w:rsidR="00A739A9" w:rsidRPr="00B43968">
        <w:rPr>
          <w:bCs/>
          <w:iCs/>
          <w:sz w:val="28"/>
          <w:szCs w:val="28"/>
          <w:lang w:val="ru-RU"/>
        </w:rPr>
        <w:t xml:space="preserve"> </w:t>
      </w:r>
      <w:r w:rsidR="00274AB5" w:rsidRPr="00B43968">
        <w:rPr>
          <w:bCs/>
          <w:iCs/>
          <w:sz w:val="28"/>
          <w:szCs w:val="28"/>
          <w:lang w:val="ru-RU"/>
        </w:rPr>
        <w:t xml:space="preserve">Тимофеева </w:t>
      </w:r>
    </w:p>
    <w:p w14:paraId="1FF15B0A" w14:textId="77777777" w:rsidR="00274AB5" w:rsidRPr="00B43968" w:rsidRDefault="00274AB5" w:rsidP="00274AB5">
      <w:pPr>
        <w:pStyle w:val="af8"/>
        <w:ind w:firstLine="851"/>
        <w:jc w:val="both"/>
        <w:rPr>
          <w:bCs/>
          <w:iCs/>
          <w:sz w:val="28"/>
          <w:szCs w:val="28"/>
          <w:lang w:val="ru-RU"/>
        </w:rPr>
      </w:pPr>
    </w:p>
    <w:p w14:paraId="50AB4B2B" w14:textId="6F219755" w:rsidR="00274AB5" w:rsidRPr="00B43968" w:rsidRDefault="0025590F" w:rsidP="0025590F">
      <w:pPr>
        <w:pStyle w:val="af8"/>
        <w:spacing w:after="0"/>
        <w:ind w:firstLine="851"/>
        <w:jc w:val="both"/>
        <w:rPr>
          <w:rFonts w:eastAsia="Times New Roman"/>
          <w:shd w:val="clear" w:color="auto" w:fill="FFFFFF"/>
          <w:lang w:val="ru-RU"/>
        </w:rPr>
      </w:pPr>
      <w:r w:rsidRPr="00B43968">
        <w:rPr>
          <w:bCs/>
          <w:iCs/>
          <w:sz w:val="28"/>
          <w:szCs w:val="28"/>
          <w:lang w:val="ru-RU"/>
        </w:rPr>
        <w:t>Дата</w:t>
      </w:r>
      <w:r w:rsidR="00274AB5" w:rsidRPr="00B43968">
        <w:rPr>
          <w:bCs/>
          <w:iCs/>
          <w:sz w:val="28"/>
          <w:szCs w:val="28"/>
        </w:rPr>
        <w:t xml:space="preserve"> ___</w:t>
      </w:r>
      <w:r w:rsidR="00CC2F20" w:rsidRPr="00B43968">
        <w:rPr>
          <w:bCs/>
          <w:iCs/>
          <w:sz w:val="28"/>
          <w:szCs w:val="28"/>
        </w:rPr>
        <w:t>__</w:t>
      </w:r>
      <w:r w:rsidR="00274AB5" w:rsidRPr="00B43968">
        <w:rPr>
          <w:bCs/>
          <w:iCs/>
          <w:sz w:val="28"/>
          <w:szCs w:val="28"/>
        </w:rPr>
        <w:t>_________</w:t>
      </w:r>
      <w:r w:rsidR="00CC2F20" w:rsidRPr="00B43968">
        <w:rPr>
          <w:bCs/>
          <w:iCs/>
          <w:sz w:val="28"/>
          <w:szCs w:val="28"/>
        </w:rPr>
        <w:t>_ 2022</w:t>
      </w:r>
      <w:r w:rsidR="00274AB5" w:rsidRPr="00B43968">
        <w:rPr>
          <w:bCs/>
          <w:iCs/>
          <w:sz w:val="28"/>
          <w:szCs w:val="28"/>
        </w:rPr>
        <w:t xml:space="preserve"> г.</w:t>
      </w:r>
    </w:p>
    <w:sectPr w:rsidR="00274AB5" w:rsidRPr="00B43968"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B0E5" w14:textId="77777777" w:rsidR="006F7C10" w:rsidRDefault="006F7C10">
      <w:pPr>
        <w:spacing w:after="0" w:line="240" w:lineRule="auto"/>
      </w:pPr>
      <w:r>
        <w:separator/>
      </w:r>
    </w:p>
  </w:endnote>
  <w:endnote w:type="continuationSeparator" w:id="0">
    <w:p w14:paraId="426E65BE" w14:textId="77777777" w:rsidR="006F7C10" w:rsidRDefault="006F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5920"/>
      <w:docPartObj>
        <w:docPartGallery w:val="Page Numbers (Bottom of Page)"/>
        <w:docPartUnique/>
      </w:docPartObj>
    </w:sdtPr>
    <w:sdtEndPr/>
    <w:sdtContent>
      <w:p w14:paraId="4C944F66" w14:textId="77777777" w:rsidR="00B43968" w:rsidRDefault="00B43968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27">
          <w:rPr>
            <w:noProof/>
          </w:rPr>
          <w:t>4</w:t>
        </w:r>
        <w:r>
          <w:fldChar w:fldCharType="end"/>
        </w:r>
      </w:p>
    </w:sdtContent>
  </w:sdt>
  <w:p w14:paraId="70B6DD75" w14:textId="77777777" w:rsidR="00B43968" w:rsidRDefault="00B4396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98CB" w14:textId="77777777" w:rsidR="006F7C10" w:rsidRDefault="006F7C10">
      <w:pPr>
        <w:spacing w:after="0" w:line="240" w:lineRule="auto"/>
      </w:pPr>
      <w:r>
        <w:separator/>
      </w:r>
    </w:p>
  </w:footnote>
  <w:footnote w:type="continuationSeparator" w:id="0">
    <w:p w14:paraId="70DF88AC" w14:textId="77777777" w:rsidR="006F7C10" w:rsidRDefault="006F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D1E"/>
    <w:multiLevelType w:val="hybridMultilevel"/>
    <w:tmpl w:val="CE1A7564"/>
    <w:lvl w:ilvl="0" w:tplc="F27632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176A0B0">
      <w:start w:val="1"/>
      <w:numFmt w:val="lowerLetter"/>
      <w:lvlText w:val="%2."/>
      <w:lvlJc w:val="left"/>
      <w:pPr>
        <w:ind w:left="1789" w:hanging="360"/>
      </w:pPr>
    </w:lvl>
    <w:lvl w:ilvl="2" w:tplc="F4FAC0CC">
      <w:start w:val="1"/>
      <w:numFmt w:val="lowerRoman"/>
      <w:lvlText w:val="%3."/>
      <w:lvlJc w:val="right"/>
      <w:pPr>
        <w:ind w:left="2509" w:hanging="180"/>
      </w:pPr>
    </w:lvl>
    <w:lvl w:ilvl="3" w:tplc="F99446F8">
      <w:start w:val="1"/>
      <w:numFmt w:val="decimal"/>
      <w:lvlText w:val="%4."/>
      <w:lvlJc w:val="left"/>
      <w:pPr>
        <w:ind w:left="3229" w:hanging="360"/>
      </w:pPr>
    </w:lvl>
    <w:lvl w:ilvl="4" w:tplc="0548D4E0">
      <w:start w:val="1"/>
      <w:numFmt w:val="lowerLetter"/>
      <w:lvlText w:val="%5."/>
      <w:lvlJc w:val="left"/>
      <w:pPr>
        <w:ind w:left="3949" w:hanging="360"/>
      </w:pPr>
    </w:lvl>
    <w:lvl w:ilvl="5" w:tplc="418023E4">
      <w:start w:val="1"/>
      <w:numFmt w:val="lowerRoman"/>
      <w:lvlText w:val="%6."/>
      <w:lvlJc w:val="right"/>
      <w:pPr>
        <w:ind w:left="4669" w:hanging="180"/>
      </w:pPr>
    </w:lvl>
    <w:lvl w:ilvl="6" w:tplc="6A04BADE">
      <w:start w:val="1"/>
      <w:numFmt w:val="decimal"/>
      <w:lvlText w:val="%7."/>
      <w:lvlJc w:val="left"/>
      <w:pPr>
        <w:ind w:left="5389" w:hanging="360"/>
      </w:pPr>
    </w:lvl>
    <w:lvl w:ilvl="7" w:tplc="4CE2D6CE">
      <w:start w:val="1"/>
      <w:numFmt w:val="lowerLetter"/>
      <w:lvlText w:val="%8."/>
      <w:lvlJc w:val="left"/>
      <w:pPr>
        <w:ind w:left="6109" w:hanging="360"/>
      </w:pPr>
    </w:lvl>
    <w:lvl w:ilvl="8" w:tplc="402C356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E678E"/>
    <w:multiLevelType w:val="multilevel"/>
    <w:tmpl w:val="EAB0E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">
    <w:nsid w:val="16545745"/>
    <w:multiLevelType w:val="hybridMultilevel"/>
    <w:tmpl w:val="5C56BDAE"/>
    <w:lvl w:ilvl="0" w:tplc="617A2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7D2F1CA">
      <w:start w:val="1"/>
      <w:numFmt w:val="lowerLetter"/>
      <w:lvlText w:val="%2."/>
      <w:lvlJc w:val="left"/>
      <w:pPr>
        <w:ind w:left="1931" w:hanging="360"/>
      </w:pPr>
    </w:lvl>
    <w:lvl w:ilvl="2" w:tplc="72DA8990">
      <w:start w:val="1"/>
      <w:numFmt w:val="lowerRoman"/>
      <w:lvlText w:val="%3."/>
      <w:lvlJc w:val="right"/>
      <w:pPr>
        <w:ind w:left="2651" w:hanging="180"/>
      </w:pPr>
    </w:lvl>
    <w:lvl w:ilvl="3" w:tplc="CBB800AA">
      <w:start w:val="1"/>
      <w:numFmt w:val="decimal"/>
      <w:lvlText w:val="%4."/>
      <w:lvlJc w:val="left"/>
      <w:pPr>
        <w:ind w:left="3371" w:hanging="360"/>
      </w:pPr>
    </w:lvl>
    <w:lvl w:ilvl="4" w:tplc="B4CA5FC6">
      <w:start w:val="1"/>
      <w:numFmt w:val="lowerLetter"/>
      <w:lvlText w:val="%5."/>
      <w:lvlJc w:val="left"/>
      <w:pPr>
        <w:ind w:left="4091" w:hanging="360"/>
      </w:pPr>
    </w:lvl>
    <w:lvl w:ilvl="5" w:tplc="8B4C77C4">
      <w:start w:val="1"/>
      <w:numFmt w:val="lowerRoman"/>
      <w:lvlText w:val="%6."/>
      <w:lvlJc w:val="right"/>
      <w:pPr>
        <w:ind w:left="4811" w:hanging="180"/>
      </w:pPr>
    </w:lvl>
    <w:lvl w:ilvl="6" w:tplc="2A661976">
      <w:start w:val="1"/>
      <w:numFmt w:val="decimal"/>
      <w:lvlText w:val="%7."/>
      <w:lvlJc w:val="left"/>
      <w:pPr>
        <w:ind w:left="5531" w:hanging="360"/>
      </w:pPr>
    </w:lvl>
    <w:lvl w:ilvl="7" w:tplc="39223E48">
      <w:start w:val="1"/>
      <w:numFmt w:val="lowerLetter"/>
      <w:lvlText w:val="%8."/>
      <w:lvlJc w:val="left"/>
      <w:pPr>
        <w:ind w:left="6251" w:hanging="360"/>
      </w:pPr>
    </w:lvl>
    <w:lvl w:ilvl="8" w:tplc="BF34A434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DA493F"/>
    <w:multiLevelType w:val="hybridMultilevel"/>
    <w:tmpl w:val="6120670E"/>
    <w:lvl w:ilvl="0" w:tplc="1DBAD1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64ACB294">
      <w:start w:val="1"/>
      <w:numFmt w:val="lowerLetter"/>
      <w:lvlText w:val="%2."/>
      <w:lvlJc w:val="left"/>
      <w:pPr>
        <w:ind w:left="2149" w:hanging="360"/>
      </w:pPr>
    </w:lvl>
    <w:lvl w:ilvl="2" w:tplc="60727600">
      <w:start w:val="1"/>
      <w:numFmt w:val="lowerRoman"/>
      <w:lvlText w:val="%3."/>
      <w:lvlJc w:val="right"/>
      <w:pPr>
        <w:ind w:left="2869" w:hanging="180"/>
      </w:pPr>
    </w:lvl>
    <w:lvl w:ilvl="3" w:tplc="4740E110">
      <w:start w:val="1"/>
      <w:numFmt w:val="decimal"/>
      <w:lvlText w:val="%4."/>
      <w:lvlJc w:val="left"/>
      <w:pPr>
        <w:ind w:left="3589" w:hanging="360"/>
      </w:pPr>
    </w:lvl>
    <w:lvl w:ilvl="4" w:tplc="B00C2758">
      <w:start w:val="1"/>
      <w:numFmt w:val="lowerLetter"/>
      <w:lvlText w:val="%5."/>
      <w:lvlJc w:val="left"/>
      <w:pPr>
        <w:ind w:left="4309" w:hanging="360"/>
      </w:pPr>
    </w:lvl>
    <w:lvl w:ilvl="5" w:tplc="AF94502E">
      <w:start w:val="1"/>
      <w:numFmt w:val="lowerRoman"/>
      <w:lvlText w:val="%6."/>
      <w:lvlJc w:val="right"/>
      <w:pPr>
        <w:ind w:left="5029" w:hanging="180"/>
      </w:pPr>
    </w:lvl>
    <w:lvl w:ilvl="6" w:tplc="61D0EEFC">
      <w:start w:val="1"/>
      <w:numFmt w:val="decimal"/>
      <w:lvlText w:val="%7."/>
      <w:lvlJc w:val="left"/>
      <w:pPr>
        <w:ind w:left="5749" w:hanging="360"/>
      </w:pPr>
    </w:lvl>
    <w:lvl w:ilvl="7" w:tplc="F00E06B2">
      <w:start w:val="1"/>
      <w:numFmt w:val="lowerLetter"/>
      <w:lvlText w:val="%8."/>
      <w:lvlJc w:val="left"/>
      <w:pPr>
        <w:ind w:left="6469" w:hanging="360"/>
      </w:pPr>
    </w:lvl>
    <w:lvl w:ilvl="8" w:tplc="48DA2C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24E78"/>
    <w:multiLevelType w:val="hybridMultilevel"/>
    <w:tmpl w:val="19821240"/>
    <w:lvl w:ilvl="0" w:tplc="5EE63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8E49D80">
      <w:start w:val="1"/>
      <w:numFmt w:val="lowerLetter"/>
      <w:lvlText w:val="%2."/>
      <w:lvlJc w:val="left"/>
      <w:pPr>
        <w:ind w:left="2149" w:hanging="360"/>
      </w:pPr>
    </w:lvl>
    <w:lvl w:ilvl="2" w:tplc="A5AE76F2">
      <w:start w:val="1"/>
      <w:numFmt w:val="lowerRoman"/>
      <w:lvlText w:val="%3."/>
      <w:lvlJc w:val="right"/>
      <w:pPr>
        <w:ind w:left="2869" w:hanging="180"/>
      </w:pPr>
    </w:lvl>
    <w:lvl w:ilvl="3" w:tplc="B27E2B94">
      <w:start w:val="1"/>
      <w:numFmt w:val="decimal"/>
      <w:lvlText w:val="%4."/>
      <w:lvlJc w:val="left"/>
      <w:pPr>
        <w:ind w:left="3589" w:hanging="360"/>
      </w:pPr>
    </w:lvl>
    <w:lvl w:ilvl="4" w:tplc="1E5AAE1E">
      <w:start w:val="1"/>
      <w:numFmt w:val="lowerLetter"/>
      <w:lvlText w:val="%5."/>
      <w:lvlJc w:val="left"/>
      <w:pPr>
        <w:ind w:left="4309" w:hanging="360"/>
      </w:pPr>
    </w:lvl>
    <w:lvl w:ilvl="5" w:tplc="21368FEC">
      <w:start w:val="1"/>
      <w:numFmt w:val="lowerRoman"/>
      <w:lvlText w:val="%6."/>
      <w:lvlJc w:val="right"/>
      <w:pPr>
        <w:ind w:left="5029" w:hanging="180"/>
      </w:pPr>
    </w:lvl>
    <w:lvl w:ilvl="6" w:tplc="C0562270">
      <w:start w:val="1"/>
      <w:numFmt w:val="decimal"/>
      <w:lvlText w:val="%7."/>
      <w:lvlJc w:val="left"/>
      <w:pPr>
        <w:ind w:left="5749" w:hanging="360"/>
      </w:pPr>
    </w:lvl>
    <w:lvl w:ilvl="7" w:tplc="93B4ECD0">
      <w:start w:val="1"/>
      <w:numFmt w:val="lowerLetter"/>
      <w:lvlText w:val="%8."/>
      <w:lvlJc w:val="left"/>
      <w:pPr>
        <w:ind w:left="6469" w:hanging="360"/>
      </w:pPr>
    </w:lvl>
    <w:lvl w:ilvl="8" w:tplc="A8ECE55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14428"/>
    <w:multiLevelType w:val="hybridMultilevel"/>
    <w:tmpl w:val="C492CFA6"/>
    <w:lvl w:ilvl="0" w:tplc="8B2225E2">
      <w:start w:val="5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B14EA308">
      <w:start w:val="1"/>
      <w:numFmt w:val="decimal"/>
      <w:lvlText w:val="%2."/>
      <w:lvlJc w:val="left"/>
      <w:pPr>
        <w:ind w:left="2816" w:hanging="1245"/>
      </w:pPr>
      <w:rPr>
        <w:rFonts w:hint="default"/>
      </w:rPr>
    </w:lvl>
    <w:lvl w:ilvl="2" w:tplc="08421738">
      <w:start w:val="1"/>
      <w:numFmt w:val="lowerRoman"/>
      <w:lvlText w:val="%3."/>
      <w:lvlJc w:val="right"/>
      <w:pPr>
        <w:ind w:left="2651" w:hanging="180"/>
      </w:pPr>
    </w:lvl>
    <w:lvl w:ilvl="3" w:tplc="2B968754">
      <w:start w:val="1"/>
      <w:numFmt w:val="decimal"/>
      <w:lvlText w:val="%4."/>
      <w:lvlJc w:val="left"/>
      <w:pPr>
        <w:ind w:left="3371" w:hanging="360"/>
      </w:pPr>
    </w:lvl>
    <w:lvl w:ilvl="4" w:tplc="348EA676">
      <w:start w:val="1"/>
      <w:numFmt w:val="lowerLetter"/>
      <w:lvlText w:val="%5."/>
      <w:lvlJc w:val="left"/>
      <w:pPr>
        <w:ind w:left="4091" w:hanging="360"/>
      </w:pPr>
    </w:lvl>
    <w:lvl w:ilvl="5" w:tplc="9C7CAB1C">
      <w:start w:val="1"/>
      <w:numFmt w:val="lowerRoman"/>
      <w:lvlText w:val="%6."/>
      <w:lvlJc w:val="right"/>
      <w:pPr>
        <w:ind w:left="4811" w:hanging="180"/>
      </w:pPr>
    </w:lvl>
    <w:lvl w:ilvl="6" w:tplc="05F26186">
      <w:start w:val="1"/>
      <w:numFmt w:val="decimal"/>
      <w:lvlText w:val="%7."/>
      <w:lvlJc w:val="left"/>
      <w:pPr>
        <w:ind w:left="5531" w:hanging="360"/>
      </w:pPr>
    </w:lvl>
    <w:lvl w:ilvl="7" w:tplc="D9BED4CA">
      <w:start w:val="1"/>
      <w:numFmt w:val="lowerLetter"/>
      <w:lvlText w:val="%8."/>
      <w:lvlJc w:val="left"/>
      <w:pPr>
        <w:ind w:left="6251" w:hanging="360"/>
      </w:pPr>
    </w:lvl>
    <w:lvl w:ilvl="8" w:tplc="F0580336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27311"/>
    <w:multiLevelType w:val="hybridMultilevel"/>
    <w:tmpl w:val="3F78439A"/>
    <w:lvl w:ilvl="0" w:tplc="C1289F7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264440CE">
      <w:start w:val="1"/>
      <w:numFmt w:val="lowerLetter"/>
      <w:lvlText w:val="%2."/>
      <w:lvlJc w:val="left"/>
      <w:pPr>
        <w:ind w:left="1931" w:hanging="360"/>
      </w:pPr>
    </w:lvl>
    <w:lvl w:ilvl="2" w:tplc="6A3CDCA0">
      <w:start w:val="1"/>
      <w:numFmt w:val="lowerRoman"/>
      <w:lvlText w:val="%3."/>
      <w:lvlJc w:val="right"/>
      <w:pPr>
        <w:ind w:left="2651" w:hanging="180"/>
      </w:pPr>
    </w:lvl>
    <w:lvl w:ilvl="3" w:tplc="A692B13C">
      <w:start w:val="1"/>
      <w:numFmt w:val="decimal"/>
      <w:lvlText w:val="%4."/>
      <w:lvlJc w:val="left"/>
      <w:pPr>
        <w:ind w:left="3371" w:hanging="360"/>
      </w:pPr>
    </w:lvl>
    <w:lvl w:ilvl="4" w:tplc="C22EDDAE">
      <w:start w:val="1"/>
      <w:numFmt w:val="lowerLetter"/>
      <w:lvlText w:val="%5."/>
      <w:lvlJc w:val="left"/>
      <w:pPr>
        <w:ind w:left="4091" w:hanging="360"/>
      </w:pPr>
    </w:lvl>
    <w:lvl w:ilvl="5" w:tplc="ECF8663C">
      <w:start w:val="1"/>
      <w:numFmt w:val="lowerRoman"/>
      <w:lvlText w:val="%6."/>
      <w:lvlJc w:val="right"/>
      <w:pPr>
        <w:ind w:left="4811" w:hanging="180"/>
      </w:pPr>
    </w:lvl>
    <w:lvl w:ilvl="6" w:tplc="84D6A362">
      <w:start w:val="1"/>
      <w:numFmt w:val="decimal"/>
      <w:lvlText w:val="%7."/>
      <w:lvlJc w:val="left"/>
      <w:pPr>
        <w:ind w:left="5531" w:hanging="360"/>
      </w:pPr>
    </w:lvl>
    <w:lvl w:ilvl="7" w:tplc="660674E2">
      <w:start w:val="1"/>
      <w:numFmt w:val="lowerLetter"/>
      <w:lvlText w:val="%8."/>
      <w:lvlJc w:val="left"/>
      <w:pPr>
        <w:ind w:left="6251" w:hanging="360"/>
      </w:pPr>
    </w:lvl>
    <w:lvl w:ilvl="8" w:tplc="95AED25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C"/>
    <w:rsid w:val="000474BB"/>
    <w:rsid w:val="000B058C"/>
    <w:rsid w:val="00106541"/>
    <w:rsid w:val="00134D10"/>
    <w:rsid w:val="001979A6"/>
    <w:rsid w:val="001A249C"/>
    <w:rsid w:val="001A5922"/>
    <w:rsid w:val="00202A51"/>
    <w:rsid w:val="00246527"/>
    <w:rsid w:val="0025590F"/>
    <w:rsid w:val="00264CF5"/>
    <w:rsid w:val="0027303D"/>
    <w:rsid w:val="00274AB5"/>
    <w:rsid w:val="00317DBF"/>
    <w:rsid w:val="00407203"/>
    <w:rsid w:val="0047012E"/>
    <w:rsid w:val="004D7C75"/>
    <w:rsid w:val="004F10F8"/>
    <w:rsid w:val="005B2461"/>
    <w:rsid w:val="005D7C2C"/>
    <w:rsid w:val="00645A36"/>
    <w:rsid w:val="006F74FE"/>
    <w:rsid w:val="006F7C10"/>
    <w:rsid w:val="007324BE"/>
    <w:rsid w:val="00766378"/>
    <w:rsid w:val="00814269"/>
    <w:rsid w:val="00864094"/>
    <w:rsid w:val="00887C9C"/>
    <w:rsid w:val="008C69E9"/>
    <w:rsid w:val="008D4CE8"/>
    <w:rsid w:val="008E5CDC"/>
    <w:rsid w:val="009244B7"/>
    <w:rsid w:val="009E3226"/>
    <w:rsid w:val="00A739A9"/>
    <w:rsid w:val="00AB16FB"/>
    <w:rsid w:val="00AC1130"/>
    <w:rsid w:val="00B07448"/>
    <w:rsid w:val="00B43968"/>
    <w:rsid w:val="00BC5ECF"/>
    <w:rsid w:val="00BD0ADF"/>
    <w:rsid w:val="00C004BC"/>
    <w:rsid w:val="00C153B0"/>
    <w:rsid w:val="00C53661"/>
    <w:rsid w:val="00CA4B4D"/>
    <w:rsid w:val="00CC2F20"/>
    <w:rsid w:val="00D4122A"/>
    <w:rsid w:val="00D610A8"/>
    <w:rsid w:val="00D777EA"/>
    <w:rsid w:val="00D93FF4"/>
    <w:rsid w:val="00EB74D2"/>
    <w:rsid w:val="00F6217A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 Indent"/>
    <w:basedOn w:val="a"/>
    <w:link w:val="af7"/>
    <w:pPr>
      <w:spacing w:before="60" w:after="6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unhideWhenUsed/>
    <w:rsid w:val="005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B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ody Text Indent"/>
    <w:basedOn w:val="a"/>
    <w:link w:val="af7"/>
    <w:pPr>
      <w:spacing w:before="60" w:after="6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unhideWhenUsed/>
    <w:rsid w:val="005B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B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mppk.ru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8B3-F92B-42CC-A04A-BD9275FED798}"/>
</file>

<file path=customXml/itemProps2.xml><?xml version="1.0" encoding="utf-8"?>
<ds:datastoreItem xmlns:ds="http://schemas.openxmlformats.org/officeDocument/2006/customXml" ds:itemID="{A00EBADF-1E19-425D-A92A-E66645C7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2022-09-20T07:34:00Z</cp:lastPrinted>
  <dcterms:created xsi:type="dcterms:W3CDTF">2022-10-03T13:08:00Z</dcterms:created>
  <dcterms:modified xsi:type="dcterms:W3CDTF">2022-10-03T13:08:00Z</dcterms:modified>
</cp:coreProperties>
</file>